
<file path=[Content_Types].xml><?xml version="1.0" encoding="utf-8"?>
<Types xmlns="http://schemas.openxmlformats.org/package/2006/content-types">
  <Default Extension="xml" ContentType="application/xml"/>
  <Default Extension="jpeg" ContentType="image/jpeg"/>
  <Default Extension="png" ContentType="image/png"/>
  <Default Extension="wdp" ContentType="image/vnd.ms-photo"/>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D670AEA" w14:textId="332CD77B" w:rsidR="00AF1D3F" w:rsidRDefault="002D220A" w:rsidP="00AF0B42">
      <w:pPr>
        <w:pStyle w:val="Title"/>
      </w:pPr>
      <w:bookmarkStart w:id="0" w:name="_GoBack"/>
      <w:bookmarkEnd w:id="0"/>
      <w:r>
        <w:t>Declaration of Independence</w:t>
      </w:r>
      <w:r w:rsidR="00AF1D3F" w:rsidRPr="00B964DA">
        <w:t xml:space="preserve">: The Case for </w:t>
      </w:r>
      <w:r>
        <w:br/>
      </w:r>
      <w:r w:rsidR="00AC6E5A">
        <w:t>Independent Immigration Courts</w:t>
      </w:r>
      <w:r w:rsidR="00AF1D3F" w:rsidRPr="00B964DA">
        <w:t xml:space="preserve"> </w:t>
      </w:r>
    </w:p>
    <w:p w14:paraId="051A9ED5" w14:textId="77777777" w:rsidR="00AF1D3F" w:rsidRPr="003B200A" w:rsidRDefault="00AF1D3F" w:rsidP="004158ED">
      <w:pPr>
        <w:pStyle w:val="Constructive"/>
        <w:jc w:val="center"/>
      </w:pPr>
      <w:r>
        <w:t xml:space="preserve">By Vance </w:t>
      </w:r>
      <w:proofErr w:type="spellStart"/>
      <w:r>
        <w:t>Trefethen</w:t>
      </w:r>
      <w:proofErr w:type="spellEnd"/>
    </w:p>
    <w:p w14:paraId="08AC3431" w14:textId="77777777" w:rsidR="008D2C47" w:rsidRDefault="00AF1D3F">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sidR="008D2C47">
        <w:rPr>
          <w:noProof/>
        </w:rPr>
        <w:t>Declaration of Independence: The Case for  Independent Immigration Courts</w:t>
      </w:r>
      <w:r w:rsidR="008D2C47">
        <w:rPr>
          <w:noProof/>
        </w:rPr>
        <w:tab/>
      </w:r>
      <w:r w:rsidR="008D2C47">
        <w:rPr>
          <w:noProof/>
        </w:rPr>
        <w:fldChar w:fldCharType="begin"/>
      </w:r>
      <w:r w:rsidR="008D2C47">
        <w:rPr>
          <w:noProof/>
        </w:rPr>
        <w:instrText xml:space="preserve"> PAGEREF _Toc304956711 \h </w:instrText>
      </w:r>
      <w:r w:rsidR="008D2C47">
        <w:rPr>
          <w:noProof/>
        </w:rPr>
      </w:r>
      <w:r w:rsidR="008D2C47">
        <w:rPr>
          <w:noProof/>
        </w:rPr>
        <w:fldChar w:fldCharType="separate"/>
      </w:r>
      <w:r w:rsidR="003D6FF2">
        <w:rPr>
          <w:noProof/>
        </w:rPr>
        <w:t>3</w:t>
      </w:r>
      <w:r w:rsidR="008D2C47">
        <w:rPr>
          <w:noProof/>
        </w:rPr>
        <w:fldChar w:fldCharType="end"/>
      </w:r>
    </w:p>
    <w:p w14:paraId="515AF139" w14:textId="77777777" w:rsidR="008D2C47" w:rsidRDefault="008D2C47">
      <w:pPr>
        <w:pStyle w:val="TOC2"/>
        <w:rPr>
          <w:rFonts w:asciiTheme="minorHAnsi" w:eastAsiaTheme="minorEastAsia" w:hAnsiTheme="minorHAnsi" w:cstheme="minorBidi"/>
          <w:noProof/>
          <w:sz w:val="24"/>
          <w:szCs w:val="24"/>
          <w:lang w:eastAsia="ja-JP"/>
        </w:rPr>
      </w:pPr>
      <w:r>
        <w:rPr>
          <w:noProof/>
        </w:rPr>
        <w:t>OBSERVATION 1. Our DEFINITIONS.</w:t>
      </w:r>
      <w:r>
        <w:rPr>
          <w:noProof/>
        </w:rPr>
        <w:tab/>
      </w:r>
      <w:r>
        <w:rPr>
          <w:noProof/>
        </w:rPr>
        <w:fldChar w:fldCharType="begin"/>
      </w:r>
      <w:r>
        <w:rPr>
          <w:noProof/>
        </w:rPr>
        <w:instrText xml:space="preserve"> PAGEREF _Toc304956712 \h </w:instrText>
      </w:r>
      <w:r>
        <w:rPr>
          <w:noProof/>
        </w:rPr>
      </w:r>
      <w:r>
        <w:rPr>
          <w:noProof/>
        </w:rPr>
        <w:fldChar w:fldCharType="separate"/>
      </w:r>
      <w:r w:rsidR="003D6FF2">
        <w:rPr>
          <w:noProof/>
        </w:rPr>
        <w:t>3</w:t>
      </w:r>
      <w:r>
        <w:rPr>
          <w:noProof/>
        </w:rPr>
        <w:fldChar w:fldCharType="end"/>
      </w:r>
    </w:p>
    <w:p w14:paraId="28E5051B" w14:textId="77777777" w:rsidR="008D2C47" w:rsidRDefault="008D2C47">
      <w:pPr>
        <w:pStyle w:val="TOC2"/>
        <w:rPr>
          <w:rFonts w:asciiTheme="minorHAnsi" w:eastAsiaTheme="minorEastAsia" w:hAnsiTheme="minorHAnsi" w:cstheme="minorBidi"/>
          <w:noProof/>
          <w:sz w:val="24"/>
          <w:szCs w:val="24"/>
          <w:lang w:eastAsia="ja-JP"/>
        </w:rPr>
      </w:pPr>
      <w:r>
        <w:rPr>
          <w:noProof/>
        </w:rPr>
        <w:t>OBSERVATION 2.  The FAILURES caused by the structure of the current system</w:t>
      </w:r>
      <w:r>
        <w:rPr>
          <w:noProof/>
        </w:rPr>
        <w:tab/>
      </w:r>
      <w:r>
        <w:rPr>
          <w:noProof/>
        </w:rPr>
        <w:fldChar w:fldCharType="begin"/>
      </w:r>
      <w:r>
        <w:rPr>
          <w:noProof/>
        </w:rPr>
        <w:instrText xml:space="preserve"> PAGEREF _Toc304956713 \h </w:instrText>
      </w:r>
      <w:r>
        <w:rPr>
          <w:noProof/>
        </w:rPr>
      </w:r>
      <w:r>
        <w:rPr>
          <w:noProof/>
        </w:rPr>
        <w:fldChar w:fldCharType="separate"/>
      </w:r>
      <w:r w:rsidR="003D6FF2">
        <w:rPr>
          <w:noProof/>
        </w:rPr>
        <w:t>3</w:t>
      </w:r>
      <w:r>
        <w:rPr>
          <w:noProof/>
        </w:rPr>
        <w:fldChar w:fldCharType="end"/>
      </w:r>
    </w:p>
    <w:p w14:paraId="750197C6" w14:textId="77777777" w:rsidR="008D2C47" w:rsidRDefault="008D2C47">
      <w:pPr>
        <w:pStyle w:val="TOC2"/>
        <w:rPr>
          <w:rFonts w:asciiTheme="minorHAnsi" w:eastAsiaTheme="minorEastAsia" w:hAnsiTheme="minorHAnsi" w:cstheme="minorBidi"/>
          <w:noProof/>
          <w:sz w:val="24"/>
          <w:szCs w:val="24"/>
          <w:lang w:eastAsia="ja-JP"/>
        </w:rPr>
      </w:pPr>
      <w:r>
        <w:rPr>
          <w:noProof/>
        </w:rPr>
        <w:t>FAILURE 1.  Immigration Courts are overloaded.  We see this in 3 sub-points</w:t>
      </w:r>
      <w:r>
        <w:rPr>
          <w:noProof/>
        </w:rPr>
        <w:tab/>
      </w:r>
      <w:r>
        <w:rPr>
          <w:noProof/>
        </w:rPr>
        <w:fldChar w:fldCharType="begin"/>
      </w:r>
      <w:r>
        <w:rPr>
          <w:noProof/>
        </w:rPr>
        <w:instrText xml:space="preserve"> PAGEREF _Toc304956714 \h </w:instrText>
      </w:r>
      <w:r>
        <w:rPr>
          <w:noProof/>
        </w:rPr>
      </w:r>
      <w:r>
        <w:rPr>
          <w:noProof/>
        </w:rPr>
        <w:fldChar w:fldCharType="separate"/>
      </w:r>
      <w:r w:rsidR="003D6FF2">
        <w:rPr>
          <w:noProof/>
        </w:rPr>
        <w:t>3</w:t>
      </w:r>
      <w:r>
        <w:rPr>
          <w:noProof/>
        </w:rPr>
        <w:fldChar w:fldCharType="end"/>
      </w:r>
    </w:p>
    <w:p w14:paraId="59288542" w14:textId="77777777" w:rsidR="008D2C47" w:rsidRDefault="008D2C47">
      <w:pPr>
        <w:pStyle w:val="TOC3"/>
        <w:rPr>
          <w:rFonts w:asciiTheme="minorHAnsi" w:eastAsiaTheme="minorEastAsia" w:hAnsiTheme="minorHAnsi" w:cstheme="minorBidi"/>
          <w:noProof/>
          <w:sz w:val="24"/>
          <w:szCs w:val="24"/>
          <w:lang w:eastAsia="ja-JP"/>
        </w:rPr>
      </w:pPr>
      <w:r>
        <w:rPr>
          <w:noProof/>
        </w:rPr>
        <w:t>A.  The Link: Massive backlog.  Immigration courts have a record-high backlog of 445,000 pending cases</w:t>
      </w:r>
      <w:r>
        <w:rPr>
          <w:noProof/>
        </w:rPr>
        <w:tab/>
      </w:r>
      <w:r>
        <w:rPr>
          <w:noProof/>
        </w:rPr>
        <w:fldChar w:fldCharType="begin"/>
      </w:r>
      <w:r>
        <w:rPr>
          <w:noProof/>
        </w:rPr>
        <w:instrText xml:space="preserve"> PAGEREF _Toc304956715 \h </w:instrText>
      </w:r>
      <w:r>
        <w:rPr>
          <w:noProof/>
        </w:rPr>
      </w:r>
      <w:r>
        <w:rPr>
          <w:noProof/>
        </w:rPr>
        <w:fldChar w:fldCharType="separate"/>
      </w:r>
      <w:r w:rsidR="003D6FF2">
        <w:rPr>
          <w:noProof/>
        </w:rPr>
        <w:t>3</w:t>
      </w:r>
      <w:r>
        <w:rPr>
          <w:noProof/>
        </w:rPr>
        <w:fldChar w:fldCharType="end"/>
      </w:r>
    </w:p>
    <w:p w14:paraId="028D1869" w14:textId="77777777" w:rsidR="008D2C47" w:rsidRDefault="008D2C47">
      <w:pPr>
        <w:pStyle w:val="TOC3"/>
        <w:rPr>
          <w:rFonts w:asciiTheme="minorHAnsi" w:eastAsiaTheme="minorEastAsia" w:hAnsiTheme="minorHAnsi" w:cstheme="minorBidi"/>
          <w:noProof/>
          <w:sz w:val="24"/>
          <w:szCs w:val="24"/>
          <w:lang w:eastAsia="ja-JP"/>
        </w:rPr>
      </w:pPr>
      <w:r>
        <w:rPr>
          <w:noProof/>
        </w:rPr>
        <w:t>B.  Impact 1:  Families harmed.  Families caught in the backlog are harmed by the endless waiting</w:t>
      </w:r>
      <w:r>
        <w:rPr>
          <w:noProof/>
        </w:rPr>
        <w:tab/>
      </w:r>
      <w:r>
        <w:rPr>
          <w:noProof/>
        </w:rPr>
        <w:fldChar w:fldCharType="begin"/>
      </w:r>
      <w:r>
        <w:rPr>
          <w:noProof/>
        </w:rPr>
        <w:instrText xml:space="preserve"> PAGEREF _Toc304956716 \h </w:instrText>
      </w:r>
      <w:r>
        <w:rPr>
          <w:noProof/>
        </w:rPr>
      </w:r>
      <w:r>
        <w:rPr>
          <w:noProof/>
        </w:rPr>
        <w:fldChar w:fldCharType="separate"/>
      </w:r>
      <w:r w:rsidR="003D6FF2">
        <w:rPr>
          <w:noProof/>
        </w:rPr>
        <w:t>4</w:t>
      </w:r>
      <w:r>
        <w:rPr>
          <w:noProof/>
        </w:rPr>
        <w:fldChar w:fldCharType="end"/>
      </w:r>
    </w:p>
    <w:p w14:paraId="79EE290A" w14:textId="77777777" w:rsidR="008D2C47" w:rsidRDefault="008D2C47">
      <w:pPr>
        <w:pStyle w:val="TOC3"/>
        <w:rPr>
          <w:rFonts w:asciiTheme="minorHAnsi" w:eastAsiaTheme="minorEastAsia" w:hAnsiTheme="minorHAnsi" w:cstheme="minorBidi"/>
          <w:noProof/>
          <w:sz w:val="24"/>
          <w:szCs w:val="24"/>
          <w:lang w:eastAsia="ja-JP"/>
        </w:rPr>
      </w:pPr>
      <w:r>
        <w:rPr>
          <w:noProof/>
        </w:rPr>
        <w:t>C.  Impact 2:  Justice denied.  Delays are so long that justice cannot be served. Courts are on the brink of collapse</w:t>
      </w:r>
      <w:r>
        <w:rPr>
          <w:noProof/>
        </w:rPr>
        <w:tab/>
      </w:r>
      <w:r>
        <w:rPr>
          <w:noProof/>
        </w:rPr>
        <w:fldChar w:fldCharType="begin"/>
      </w:r>
      <w:r>
        <w:rPr>
          <w:noProof/>
        </w:rPr>
        <w:instrText xml:space="preserve"> PAGEREF _Toc304956717 \h </w:instrText>
      </w:r>
      <w:r>
        <w:rPr>
          <w:noProof/>
        </w:rPr>
      </w:r>
      <w:r>
        <w:rPr>
          <w:noProof/>
        </w:rPr>
        <w:fldChar w:fldCharType="separate"/>
      </w:r>
      <w:r w:rsidR="003D6FF2">
        <w:rPr>
          <w:noProof/>
        </w:rPr>
        <w:t>4</w:t>
      </w:r>
      <w:r>
        <w:rPr>
          <w:noProof/>
        </w:rPr>
        <w:fldChar w:fldCharType="end"/>
      </w:r>
    </w:p>
    <w:p w14:paraId="40A96DFB" w14:textId="77777777" w:rsidR="008D2C47" w:rsidRDefault="008D2C47">
      <w:pPr>
        <w:pStyle w:val="TOC2"/>
        <w:rPr>
          <w:rFonts w:asciiTheme="minorHAnsi" w:eastAsiaTheme="minorEastAsia" w:hAnsiTheme="minorHAnsi" w:cstheme="minorBidi"/>
          <w:noProof/>
          <w:sz w:val="24"/>
          <w:szCs w:val="24"/>
          <w:lang w:eastAsia="ja-JP"/>
        </w:rPr>
      </w:pPr>
      <w:r>
        <w:rPr>
          <w:noProof/>
        </w:rPr>
        <w:t>FAILURE 2.  Conflict of Interest.  In Immigration Courts, the Judge is an employee of the Prosecutor.</w:t>
      </w:r>
      <w:r>
        <w:rPr>
          <w:noProof/>
        </w:rPr>
        <w:tab/>
      </w:r>
      <w:r>
        <w:rPr>
          <w:noProof/>
        </w:rPr>
        <w:fldChar w:fldCharType="begin"/>
      </w:r>
      <w:r>
        <w:rPr>
          <w:noProof/>
        </w:rPr>
        <w:instrText xml:space="preserve"> PAGEREF _Toc304956718 \h </w:instrText>
      </w:r>
      <w:r>
        <w:rPr>
          <w:noProof/>
        </w:rPr>
      </w:r>
      <w:r>
        <w:rPr>
          <w:noProof/>
        </w:rPr>
        <w:fldChar w:fldCharType="separate"/>
      </w:r>
      <w:r w:rsidR="003D6FF2">
        <w:rPr>
          <w:noProof/>
        </w:rPr>
        <w:t>4</w:t>
      </w:r>
      <w:r>
        <w:rPr>
          <w:noProof/>
        </w:rPr>
        <w:fldChar w:fldCharType="end"/>
      </w:r>
    </w:p>
    <w:p w14:paraId="3EECFEA4" w14:textId="77777777" w:rsidR="008D2C47" w:rsidRDefault="008D2C47">
      <w:pPr>
        <w:pStyle w:val="TOC2"/>
        <w:rPr>
          <w:rFonts w:asciiTheme="minorHAnsi" w:eastAsiaTheme="minorEastAsia" w:hAnsiTheme="minorHAnsi" w:cstheme="minorBidi"/>
          <w:noProof/>
          <w:sz w:val="24"/>
          <w:szCs w:val="24"/>
          <w:lang w:eastAsia="ja-JP"/>
        </w:rPr>
      </w:pPr>
      <w:r>
        <w:rPr>
          <w:noProof/>
        </w:rPr>
        <w:t>OBSERVATION 3. We offer the following PLAN, to be implemented by Congress and the President through any necessary amendments to existing law.</w:t>
      </w:r>
      <w:r>
        <w:rPr>
          <w:noProof/>
        </w:rPr>
        <w:tab/>
      </w:r>
      <w:r>
        <w:rPr>
          <w:noProof/>
        </w:rPr>
        <w:fldChar w:fldCharType="begin"/>
      </w:r>
      <w:r>
        <w:rPr>
          <w:noProof/>
        </w:rPr>
        <w:instrText xml:space="preserve"> PAGEREF _Toc304956719 \h </w:instrText>
      </w:r>
      <w:r>
        <w:rPr>
          <w:noProof/>
        </w:rPr>
      </w:r>
      <w:r>
        <w:rPr>
          <w:noProof/>
        </w:rPr>
        <w:fldChar w:fldCharType="separate"/>
      </w:r>
      <w:r w:rsidR="003D6FF2">
        <w:rPr>
          <w:noProof/>
        </w:rPr>
        <w:t>5</w:t>
      </w:r>
      <w:r>
        <w:rPr>
          <w:noProof/>
        </w:rPr>
        <w:fldChar w:fldCharType="end"/>
      </w:r>
    </w:p>
    <w:p w14:paraId="24F1A5DB" w14:textId="77777777" w:rsidR="008D2C47" w:rsidRDefault="008D2C47">
      <w:pPr>
        <w:pStyle w:val="TOC2"/>
        <w:rPr>
          <w:rFonts w:asciiTheme="minorHAnsi" w:eastAsiaTheme="minorEastAsia" w:hAnsiTheme="minorHAnsi" w:cstheme="minorBidi"/>
          <w:noProof/>
          <w:sz w:val="24"/>
          <w:szCs w:val="24"/>
          <w:lang w:eastAsia="ja-JP"/>
        </w:rPr>
      </w:pPr>
      <w:r>
        <w:rPr>
          <w:noProof/>
        </w:rPr>
        <w:t>OBSERVATION 4.  ADVANTAGES.  The Plan creates Advantages by solving the Failures</w:t>
      </w:r>
      <w:r>
        <w:rPr>
          <w:noProof/>
        </w:rPr>
        <w:tab/>
      </w:r>
      <w:r>
        <w:rPr>
          <w:noProof/>
        </w:rPr>
        <w:fldChar w:fldCharType="begin"/>
      </w:r>
      <w:r>
        <w:rPr>
          <w:noProof/>
        </w:rPr>
        <w:instrText xml:space="preserve"> PAGEREF _Toc304956720 \h </w:instrText>
      </w:r>
      <w:r>
        <w:rPr>
          <w:noProof/>
        </w:rPr>
      </w:r>
      <w:r>
        <w:rPr>
          <w:noProof/>
        </w:rPr>
        <w:fldChar w:fldCharType="separate"/>
      </w:r>
      <w:r w:rsidR="003D6FF2">
        <w:rPr>
          <w:noProof/>
        </w:rPr>
        <w:t>5</w:t>
      </w:r>
      <w:r>
        <w:rPr>
          <w:noProof/>
        </w:rPr>
        <w:fldChar w:fldCharType="end"/>
      </w:r>
    </w:p>
    <w:p w14:paraId="657498F3" w14:textId="77777777" w:rsidR="008D2C47" w:rsidRDefault="008D2C47">
      <w:pPr>
        <w:pStyle w:val="TOC3"/>
        <w:rPr>
          <w:rFonts w:asciiTheme="minorHAnsi" w:eastAsiaTheme="minorEastAsia" w:hAnsiTheme="minorHAnsi" w:cstheme="minorBidi"/>
          <w:noProof/>
          <w:sz w:val="24"/>
          <w:szCs w:val="24"/>
          <w:lang w:eastAsia="ja-JP"/>
        </w:rPr>
      </w:pPr>
      <w:r>
        <w:rPr>
          <w:noProof/>
        </w:rPr>
        <w:t>ADVANTAGE 1.  We solve the backlog.  More immigration judges would solve the backlog</w:t>
      </w:r>
      <w:r>
        <w:rPr>
          <w:noProof/>
        </w:rPr>
        <w:tab/>
      </w:r>
      <w:r>
        <w:rPr>
          <w:noProof/>
        </w:rPr>
        <w:fldChar w:fldCharType="begin"/>
      </w:r>
      <w:r>
        <w:rPr>
          <w:noProof/>
        </w:rPr>
        <w:instrText xml:space="preserve"> PAGEREF _Toc304956721 \h </w:instrText>
      </w:r>
      <w:r>
        <w:rPr>
          <w:noProof/>
        </w:rPr>
      </w:r>
      <w:r>
        <w:rPr>
          <w:noProof/>
        </w:rPr>
        <w:fldChar w:fldCharType="separate"/>
      </w:r>
      <w:r w:rsidR="003D6FF2">
        <w:rPr>
          <w:noProof/>
        </w:rPr>
        <w:t>5</w:t>
      </w:r>
      <w:r>
        <w:rPr>
          <w:noProof/>
        </w:rPr>
        <w:fldChar w:fldCharType="end"/>
      </w:r>
    </w:p>
    <w:p w14:paraId="451C8CAD" w14:textId="77777777" w:rsidR="008D2C47" w:rsidRDefault="008D2C47">
      <w:pPr>
        <w:pStyle w:val="TOC3"/>
        <w:rPr>
          <w:rFonts w:asciiTheme="minorHAnsi" w:eastAsiaTheme="minorEastAsia" w:hAnsiTheme="minorHAnsi" w:cstheme="minorBidi"/>
          <w:noProof/>
          <w:sz w:val="24"/>
          <w:szCs w:val="24"/>
          <w:lang w:eastAsia="ja-JP"/>
        </w:rPr>
      </w:pPr>
      <w:r>
        <w:rPr>
          <w:noProof/>
        </w:rPr>
        <w:t>ADVANTAGE 2.  We solve the conflict of interest.  Independence would solve conflict of interest</w:t>
      </w:r>
      <w:r>
        <w:rPr>
          <w:noProof/>
        </w:rPr>
        <w:tab/>
      </w:r>
      <w:r>
        <w:rPr>
          <w:noProof/>
        </w:rPr>
        <w:fldChar w:fldCharType="begin"/>
      </w:r>
      <w:r>
        <w:rPr>
          <w:noProof/>
        </w:rPr>
        <w:instrText xml:space="preserve"> PAGEREF _Toc304956722 \h </w:instrText>
      </w:r>
      <w:r>
        <w:rPr>
          <w:noProof/>
        </w:rPr>
      </w:r>
      <w:r>
        <w:rPr>
          <w:noProof/>
        </w:rPr>
        <w:fldChar w:fldCharType="separate"/>
      </w:r>
      <w:r w:rsidR="003D6FF2">
        <w:rPr>
          <w:noProof/>
        </w:rPr>
        <w:t>5</w:t>
      </w:r>
      <w:r>
        <w:rPr>
          <w:noProof/>
        </w:rPr>
        <w:fldChar w:fldCharType="end"/>
      </w:r>
    </w:p>
    <w:p w14:paraId="734D9FFD" w14:textId="77777777" w:rsidR="008D2C47" w:rsidRDefault="008D2C47">
      <w:pPr>
        <w:pStyle w:val="TOC3"/>
        <w:rPr>
          <w:rFonts w:asciiTheme="minorHAnsi" w:eastAsiaTheme="minorEastAsia" w:hAnsiTheme="minorHAnsi" w:cstheme="minorBidi"/>
          <w:noProof/>
          <w:sz w:val="24"/>
          <w:szCs w:val="24"/>
          <w:lang w:eastAsia="ja-JP"/>
        </w:rPr>
      </w:pPr>
      <w:r>
        <w:rPr>
          <w:noProof/>
        </w:rPr>
        <w:t>ADVANTAGE 3.  Better decision-making.  Independence would ensure every case gets the scrutiny it deserves</w:t>
      </w:r>
      <w:r>
        <w:rPr>
          <w:noProof/>
        </w:rPr>
        <w:tab/>
      </w:r>
      <w:r>
        <w:rPr>
          <w:noProof/>
        </w:rPr>
        <w:fldChar w:fldCharType="begin"/>
      </w:r>
      <w:r>
        <w:rPr>
          <w:noProof/>
        </w:rPr>
        <w:instrText xml:space="preserve"> PAGEREF _Toc304956723 \h </w:instrText>
      </w:r>
      <w:r>
        <w:rPr>
          <w:noProof/>
        </w:rPr>
      </w:r>
      <w:r>
        <w:rPr>
          <w:noProof/>
        </w:rPr>
        <w:fldChar w:fldCharType="separate"/>
      </w:r>
      <w:r w:rsidR="003D6FF2">
        <w:rPr>
          <w:noProof/>
        </w:rPr>
        <w:t>6</w:t>
      </w:r>
      <w:r>
        <w:rPr>
          <w:noProof/>
        </w:rPr>
        <w:fldChar w:fldCharType="end"/>
      </w:r>
    </w:p>
    <w:p w14:paraId="03FF9045" w14:textId="77777777" w:rsidR="008D2C47" w:rsidRDefault="008D2C47">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INDEPENDENT IMMIGRATION COURTS</w:t>
      </w:r>
      <w:r>
        <w:rPr>
          <w:noProof/>
        </w:rPr>
        <w:tab/>
      </w:r>
      <w:r>
        <w:rPr>
          <w:noProof/>
        </w:rPr>
        <w:fldChar w:fldCharType="begin"/>
      </w:r>
      <w:r>
        <w:rPr>
          <w:noProof/>
        </w:rPr>
        <w:instrText xml:space="preserve"> PAGEREF _Toc304956724 \h </w:instrText>
      </w:r>
      <w:r>
        <w:rPr>
          <w:noProof/>
        </w:rPr>
      </w:r>
      <w:r>
        <w:rPr>
          <w:noProof/>
        </w:rPr>
        <w:fldChar w:fldCharType="separate"/>
      </w:r>
      <w:r w:rsidR="003D6FF2">
        <w:rPr>
          <w:noProof/>
        </w:rPr>
        <w:t>7</w:t>
      </w:r>
      <w:r>
        <w:rPr>
          <w:noProof/>
        </w:rPr>
        <w:fldChar w:fldCharType="end"/>
      </w:r>
    </w:p>
    <w:p w14:paraId="7E4E5525" w14:textId="77777777" w:rsidR="008D2C47" w:rsidRDefault="008D2C47">
      <w:pPr>
        <w:pStyle w:val="TOC2"/>
        <w:rPr>
          <w:rFonts w:asciiTheme="minorHAnsi" w:eastAsiaTheme="minorEastAsia" w:hAnsiTheme="minorHAnsi" w:cstheme="minorBidi"/>
          <w:noProof/>
          <w:sz w:val="24"/>
          <w:szCs w:val="24"/>
          <w:lang w:eastAsia="ja-JP"/>
        </w:rPr>
      </w:pPr>
      <w:r>
        <w:rPr>
          <w:noProof/>
        </w:rPr>
        <w:t>DEFINITIONS &amp; BACKGROUND</w:t>
      </w:r>
      <w:r>
        <w:rPr>
          <w:noProof/>
        </w:rPr>
        <w:tab/>
      </w:r>
      <w:r>
        <w:rPr>
          <w:noProof/>
        </w:rPr>
        <w:fldChar w:fldCharType="begin"/>
      </w:r>
      <w:r>
        <w:rPr>
          <w:noProof/>
        </w:rPr>
        <w:instrText xml:space="preserve"> PAGEREF _Toc304956725 \h </w:instrText>
      </w:r>
      <w:r>
        <w:rPr>
          <w:noProof/>
        </w:rPr>
      </w:r>
      <w:r>
        <w:rPr>
          <w:noProof/>
        </w:rPr>
        <w:fldChar w:fldCharType="separate"/>
      </w:r>
      <w:r w:rsidR="003D6FF2">
        <w:rPr>
          <w:noProof/>
        </w:rPr>
        <w:t>7</w:t>
      </w:r>
      <w:r>
        <w:rPr>
          <w:noProof/>
        </w:rPr>
        <w:fldChar w:fldCharType="end"/>
      </w:r>
    </w:p>
    <w:p w14:paraId="1E25617B" w14:textId="77777777" w:rsidR="008D2C47" w:rsidRDefault="008D2C47">
      <w:pPr>
        <w:pStyle w:val="TOC3"/>
        <w:rPr>
          <w:rFonts w:asciiTheme="minorHAnsi" w:eastAsiaTheme="minorEastAsia" w:hAnsiTheme="minorHAnsi" w:cstheme="minorBidi"/>
          <w:noProof/>
          <w:sz w:val="24"/>
          <w:szCs w:val="24"/>
          <w:lang w:eastAsia="ja-JP"/>
        </w:rPr>
      </w:pPr>
      <w:r>
        <w:rPr>
          <w:noProof/>
        </w:rPr>
        <w:t>Background on how the Immigration Court system works</w:t>
      </w:r>
      <w:r>
        <w:rPr>
          <w:noProof/>
        </w:rPr>
        <w:tab/>
      </w:r>
      <w:r>
        <w:rPr>
          <w:noProof/>
        </w:rPr>
        <w:fldChar w:fldCharType="begin"/>
      </w:r>
      <w:r>
        <w:rPr>
          <w:noProof/>
        </w:rPr>
        <w:instrText xml:space="preserve"> PAGEREF _Toc304956726 \h </w:instrText>
      </w:r>
      <w:r>
        <w:rPr>
          <w:noProof/>
        </w:rPr>
      </w:r>
      <w:r>
        <w:rPr>
          <w:noProof/>
        </w:rPr>
        <w:fldChar w:fldCharType="separate"/>
      </w:r>
      <w:r w:rsidR="003D6FF2">
        <w:rPr>
          <w:noProof/>
        </w:rPr>
        <w:t>7</w:t>
      </w:r>
      <w:r>
        <w:rPr>
          <w:noProof/>
        </w:rPr>
        <w:fldChar w:fldCharType="end"/>
      </w:r>
    </w:p>
    <w:p w14:paraId="1B197B09" w14:textId="77777777" w:rsidR="008D2C47" w:rsidRDefault="008D2C47">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_Toc304956727 \h </w:instrText>
      </w:r>
      <w:r>
        <w:rPr>
          <w:noProof/>
        </w:rPr>
      </w:r>
      <w:r>
        <w:rPr>
          <w:noProof/>
        </w:rPr>
        <w:fldChar w:fldCharType="separate"/>
      </w:r>
      <w:r w:rsidR="003D6FF2">
        <w:rPr>
          <w:noProof/>
        </w:rPr>
        <w:t>7</w:t>
      </w:r>
      <w:r>
        <w:rPr>
          <w:noProof/>
        </w:rPr>
        <w:fldChar w:fldCharType="end"/>
      </w:r>
    </w:p>
    <w:p w14:paraId="3B91C975" w14:textId="77777777" w:rsidR="008D2C47" w:rsidRDefault="008D2C47">
      <w:pPr>
        <w:pStyle w:val="TOC3"/>
        <w:rPr>
          <w:rFonts w:asciiTheme="minorHAnsi" w:eastAsiaTheme="minorEastAsia" w:hAnsiTheme="minorHAnsi" w:cstheme="minorBidi"/>
          <w:noProof/>
          <w:sz w:val="24"/>
          <w:szCs w:val="24"/>
          <w:lang w:eastAsia="ja-JP"/>
        </w:rPr>
      </w:pPr>
      <w:r>
        <w:rPr>
          <w:noProof/>
        </w:rPr>
        <w:t>No minor repair will solve:  Anything less than complete overhaul risks implosion of the entire system</w:t>
      </w:r>
      <w:r>
        <w:rPr>
          <w:noProof/>
        </w:rPr>
        <w:tab/>
      </w:r>
      <w:r>
        <w:rPr>
          <w:noProof/>
        </w:rPr>
        <w:fldChar w:fldCharType="begin"/>
      </w:r>
      <w:r>
        <w:rPr>
          <w:noProof/>
        </w:rPr>
        <w:instrText xml:space="preserve"> PAGEREF _Toc304956728 \h </w:instrText>
      </w:r>
      <w:r>
        <w:rPr>
          <w:noProof/>
        </w:rPr>
      </w:r>
      <w:r>
        <w:rPr>
          <w:noProof/>
        </w:rPr>
        <w:fldChar w:fldCharType="separate"/>
      </w:r>
      <w:r w:rsidR="003D6FF2">
        <w:rPr>
          <w:noProof/>
        </w:rPr>
        <w:t>7</w:t>
      </w:r>
      <w:r>
        <w:rPr>
          <w:noProof/>
        </w:rPr>
        <w:fldChar w:fldCharType="end"/>
      </w:r>
    </w:p>
    <w:p w14:paraId="62EA6864" w14:textId="77777777" w:rsidR="008D2C47" w:rsidRDefault="008D2C47">
      <w:pPr>
        <w:pStyle w:val="TOC3"/>
        <w:rPr>
          <w:rFonts w:asciiTheme="minorHAnsi" w:eastAsiaTheme="minorEastAsia" w:hAnsiTheme="minorHAnsi" w:cstheme="minorBidi"/>
          <w:noProof/>
          <w:sz w:val="24"/>
          <w:szCs w:val="24"/>
          <w:lang w:eastAsia="ja-JP"/>
        </w:rPr>
      </w:pPr>
      <w:r>
        <w:rPr>
          <w:noProof/>
        </w:rPr>
        <w:t>Obama focus on “high priority” cases didn’t work – the backlog isn’t reduced</w:t>
      </w:r>
      <w:r>
        <w:rPr>
          <w:noProof/>
        </w:rPr>
        <w:tab/>
      </w:r>
      <w:r>
        <w:rPr>
          <w:noProof/>
        </w:rPr>
        <w:fldChar w:fldCharType="begin"/>
      </w:r>
      <w:r>
        <w:rPr>
          <w:noProof/>
        </w:rPr>
        <w:instrText xml:space="preserve"> PAGEREF _Toc304956729 \h </w:instrText>
      </w:r>
      <w:r>
        <w:rPr>
          <w:noProof/>
        </w:rPr>
      </w:r>
      <w:r>
        <w:rPr>
          <w:noProof/>
        </w:rPr>
        <w:fldChar w:fldCharType="separate"/>
      </w:r>
      <w:r w:rsidR="003D6FF2">
        <w:rPr>
          <w:noProof/>
        </w:rPr>
        <w:t>8</w:t>
      </w:r>
      <w:r>
        <w:rPr>
          <w:noProof/>
        </w:rPr>
        <w:fldChar w:fldCharType="end"/>
      </w:r>
    </w:p>
    <w:p w14:paraId="55B3AAD4" w14:textId="77777777" w:rsidR="008D2C47" w:rsidRDefault="008D2C47">
      <w:pPr>
        <w:pStyle w:val="TOC3"/>
        <w:rPr>
          <w:rFonts w:asciiTheme="minorHAnsi" w:eastAsiaTheme="minorEastAsia" w:hAnsiTheme="minorHAnsi" w:cstheme="minorBidi"/>
          <w:noProof/>
          <w:sz w:val="24"/>
          <w:szCs w:val="24"/>
          <w:lang w:eastAsia="ja-JP"/>
        </w:rPr>
      </w:pPr>
      <w:r>
        <w:rPr>
          <w:noProof/>
        </w:rPr>
        <w:t>“Prosecutorial Discretion” won’t solve</w:t>
      </w:r>
      <w:r>
        <w:rPr>
          <w:noProof/>
        </w:rPr>
        <w:tab/>
      </w:r>
      <w:r>
        <w:rPr>
          <w:noProof/>
        </w:rPr>
        <w:fldChar w:fldCharType="begin"/>
      </w:r>
      <w:r>
        <w:rPr>
          <w:noProof/>
        </w:rPr>
        <w:instrText xml:space="preserve"> PAGEREF _Toc304956730 \h </w:instrText>
      </w:r>
      <w:r>
        <w:rPr>
          <w:noProof/>
        </w:rPr>
      </w:r>
      <w:r>
        <w:rPr>
          <w:noProof/>
        </w:rPr>
        <w:fldChar w:fldCharType="separate"/>
      </w:r>
      <w:r w:rsidR="003D6FF2">
        <w:rPr>
          <w:noProof/>
        </w:rPr>
        <w:t>8</w:t>
      </w:r>
      <w:r>
        <w:rPr>
          <w:noProof/>
        </w:rPr>
        <w:fldChar w:fldCharType="end"/>
      </w:r>
    </w:p>
    <w:p w14:paraId="68AD736F" w14:textId="77777777" w:rsidR="008D2C47" w:rsidRDefault="008D2C47">
      <w:pPr>
        <w:pStyle w:val="TOC3"/>
        <w:rPr>
          <w:rFonts w:asciiTheme="minorHAnsi" w:eastAsiaTheme="minorEastAsia" w:hAnsiTheme="minorHAnsi" w:cstheme="minorBidi"/>
          <w:noProof/>
          <w:sz w:val="24"/>
          <w:szCs w:val="24"/>
          <w:lang w:eastAsia="ja-JP"/>
        </w:rPr>
      </w:pPr>
      <w:r>
        <w:rPr>
          <w:noProof/>
        </w:rPr>
        <w:t>Short-cuts and streamlining won’t work:  They already tried it, and it made things worse</w:t>
      </w:r>
      <w:r>
        <w:rPr>
          <w:noProof/>
        </w:rPr>
        <w:tab/>
      </w:r>
      <w:r>
        <w:rPr>
          <w:noProof/>
        </w:rPr>
        <w:fldChar w:fldCharType="begin"/>
      </w:r>
      <w:r>
        <w:rPr>
          <w:noProof/>
        </w:rPr>
        <w:instrText xml:space="preserve"> PAGEREF _Toc304956731 \h </w:instrText>
      </w:r>
      <w:r>
        <w:rPr>
          <w:noProof/>
        </w:rPr>
      </w:r>
      <w:r>
        <w:rPr>
          <w:noProof/>
        </w:rPr>
        <w:fldChar w:fldCharType="separate"/>
      </w:r>
      <w:r w:rsidR="003D6FF2">
        <w:rPr>
          <w:noProof/>
        </w:rPr>
        <w:t>8</w:t>
      </w:r>
      <w:r>
        <w:rPr>
          <w:noProof/>
        </w:rPr>
        <w:fldChar w:fldCharType="end"/>
      </w:r>
    </w:p>
    <w:p w14:paraId="61326328" w14:textId="77777777" w:rsidR="008D2C47" w:rsidRDefault="008D2C47">
      <w:pPr>
        <w:pStyle w:val="TOC2"/>
        <w:rPr>
          <w:rFonts w:asciiTheme="minorHAnsi" w:eastAsiaTheme="minorEastAsia" w:hAnsiTheme="minorHAnsi" w:cstheme="minorBidi"/>
          <w:noProof/>
          <w:sz w:val="24"/>
          <w:szCs w:val="24"/>
          <w:lang w:eastAsia="ja-JP"/>
        </w:rPr>
      </w:pPr>
      <w:r>
        <w:rPr>
          <w:noProof/>
        </w:rPr>
        <w:t>HARMS / SIGNIFICANCE / FAILURES</w:t>
      </w:r>
      <w:r>
        <w:rPr>
          <w:noProof/>
        </w:rPr>
        <w:tab/>
      </w:r>
      <w:r>
        <w:rPr>
          <w:noProof/>
        </w:rPr>
        <w:fldChar w:fldCharType="begin"/>
      </w:r>
      <w:r>
        <w:rPr>
          <w:noProof/>
        </w:rPr>
        <w:instrText xml:space="preserve"> PAGEREF _Toc304956732 \h </w:instrText>
      </w:r>
      <w:r>
        <w:rPr>
          <w:noProof/>
        </w:rPr>
      </w:r>
      <w:r>
        <w:rPr>
          <w:noProof/>
        </w:rPr>
        <w:fldChar w:fldCharType="separate"/>
      </w:r>
      <w:r w:rsidR="003D6FF2">
        <w:rPr>
          <w:noProof/>
        </w:rPr>
        <w:t>9</w:t>
      </w:r>
      <w:r>
        <w:rPr>
          <w:noProof/>
        </w:rPr>
        <w:fldChar w:fldCharType="end"/>
      </w:r>
    </w:p>
    <w:p w14:paraId="6512DCB5" w14:textId="77777777" w:rsidR="008D2C47" w:rsidRDefault="008D2C47">
      <w:pPr>
        <w:pStyle w:val="TOC2"/>
        <w:rPr>
          <w:rFonts w:asciiTheme="minorHAnsi" w:eastAsiaTheme="minorEastAsia" w:hAnsiTheme="minorHAnsi" w:cstheme="minorBidi"/>
          <w:noProof/>
          <w:sz w:val="24"/>
          <w:szCs w:val="24"/>
          <w:lang w:eastAsia="ja-JP"/>
        </w:rPr>
      </w:pPr>
      <w:r>
        <w:rPr>
          <w:noProof/>
        </w:rPr>
        <w:t>Backlog</w:t>
      </w:r>
      <w:r>
        <w:rPr>
          <w:noProof/>
        </w:rPr>
        <w:tab/>
      </w:r>
      <w:r>
        <w:rPr>
          <w:noProof/>
        </w:rPr>
        <w:fldChar w:fldCharType="begin"/>
      </w:r>
      <w:r>
        <w:rPr>
          <w:noProof/>
        </w:rPr>
        <w:instrText xml:space="preserve"> PAGEREF _Toc304956733 \h </w:instrText>
      </w:r>
      <w:r>
        <w:rPr>
          <w:noProof/>
        </w:rPr>
      </w:r>
      <w:r>
        <w:rPr>
          <w:noProof/>
        </w:rPr>
        <w:fldChar w:fldCharType="separate"/>
      </w:r>
      <w:r w:rsidR="003D6FF2">
        <w:rPr>
          <w:noProof/>
        </w:rPr>
        <w:t>9</w:t>
      </w:r>
      <w:r>
        <w:rPr>
          <w:noProof/>
        </w:rPr>
        <w:fldChar w:fldCharType="end"/>
      </w:r>
    </w:p>
    <w:p w14:paraId="1FA9EA2A" w14:textId="77777777" w:rsidR="008D2C47" w:rsidRDefault="008D2C47">
      <w:pPr>
        <w:pStyle w:val="TOC3"/>
        <w:rPr>
          <w:rFonts w:asciiTheme="minorHAnsi" w:eastAsiaTheme="minorEastAsia" w:hAnsiTheme="minorHAnsi" w:cstheme="minorBidi"/>
          <w:noProof/>
          <w:sz w:val="24"/>
          <w:szCs w:val="24"/>
          <w:lang w:eastAsia="ja-JP"/>
        </w:rPr>
      </w:pPr>
      <w:r>
        <w:rPr>
          <w:noProof/>
        </w:rPr>
        <w:t>Immigration Court backlog is a major crisis.  Some cases are delayed until 2019</w:t>
      </w:r>
      <w:r>
        <w:rPr>
          <w:noProof/>
        </w:rPr>
        <w:tab/>
      </w:r>
      <w:r>
        <w:rPr>
          <w:noProof/>
        </w:rPr>
        <w:fldChar w:fldCharType="begin"/>
      </w:r>
      <w:r>
        <w:rPr>
          <w:noProof/>
        </w:rPr>
        <w:instrText xml:space="preserve"> PAGEREF _Toc304956734 \h </w:instrText>
      </w:r>
      <w:r>
        <w:rPr>
          <w:noProof/>
        </w:rPr>
      </w:r>
      <w:r>
        <w:rPr>
          <w:noProof/>
        </w:rPr>
        <w:fldChar w:fldCharType="separate"/>
      </w:r>
      <w:r w:rsidR="003D6FF2">
        <w:rPr>
          <w:noProof/>
        </w:rPr>
        <w:t>9</w:t>
      </w:r>
      <w:r>
        <w:rPr>
          <w:noProof/>
        </w:rPr>
        <w:fldChar w:fldCharType="end"/>
      </w:r>
    </w:p>
    <w:p w14:paraId="54892200" w14:textId="77777777" w:rsidR="008D2C47" w:rsidRDefault="008D2C47">
      <w:pPr>
        <w:pStyle w:val="TOC3"/>
        <w:rPr>
          <w:rFonts w:asciiTheme="minorHAnsi" w:eastAsiaTheme="minorEastAsia" w:hAnsiTheme="minorHAnsi" w:cstheme="minorBidi"/>
          <w:noProof/>
          <w:sz w:val="24"/>
          <w:szCs w:val="24"/>
          <w:lang w:eastAsia="ja-JP"/>
        </w:rPr>
      </w:pPr>
      <w:r>
        <w:rPr>
          <w:noProof/>
        </w:rPr>
        <w:t>Immigration Judges are overloaded:  Over 3 times the caseloads of US district court judges, and far less support staff</w:t>
      </w:r>
      <w:r>
        <w:rPr>
          <w:noProof/>
        </w:rPr>
        <w:tab/>
      </w:r>
      <w:r>
        <w:rPr>
          <w:noProof/>
        </w:rPr>
        <w:fldChar w:fldCharType="begin"/>
      </w:r>
      <w:r>
        <w:rPr>
          <w:noProof/>
        </w:rPr>
        <w:instrText xml:space="preserve"> PAGEREF _Toc304956735 \h </w:instrText>
      </w:r>
      <w:r>
        <w:rPr>
          <w:noProof/>
        </w:rPr>
      </w:r>
      <w:r>
        <w:rPr>
          <w:noProof/>
        </w:rPr>
        <w:fldChar w:fldCharType="separate"/>
      </w:r>
      <w:r w:rsidR="003D6FF2">
        <w:rPr>
          <w:noProof/>
        </w:rPr>
        <w:t>9</w:t>
      </w:r>
      <w:r>
        <w:rPr>
          <w:noProof/>
        </w:rPr>
        <w:fldChar w:fldCharType="end"/>
      </w:r>
    </w:p>
    <w:p w14:paraId="2BEA448D" w14:textId="77777777" w:rsidR="008D2C47" w:rsidRDefault="008D2C47">
      <w:pPr>
        <w:pStyle w:val="TOC3"/>
        <w:rPr>
          <w:rFonts w:asciiTheme="minorHAnsi" w:eastAsiaTheme="minorEastAsia" w:hAnsiTheme="minorHAnsi" w:cstheme="minorBidi"/>
          <w:noProof/>
          <w:sz w:val="24"/>
          <w:szCs w:val="24"/>
          <w:lang w:eastAsia="ja-JP"/>
        </w:rPr>
      </w:pPr>
      <w:r>
        <w:rPr>
          <w:noProof/>
        </w:rPr>
        <w:t>Immigration courts are overloaded with too many cases and not enough manpower.  Structural reform is needed</w:t>
      </w:r>
      <w:r>
        <w:rPr>
          <w:noProof/>
        </w:rPr>
        <w:tab/>
      </w:r>
      <w:r>
        <w:rPr>
          <w:noProof/>
        </w:rPr>
        <w:fldChar w:fldCharType="begin"/>
      </w:r>
      <w:r>
        <w:rPr>
          <w:noProof/>
        </w:rPr>
        <w:instrText xml:space="preserve"> PAGEREF _Toc304956736 \h </w:instrText>
      </w:r>
      <w:r>
        <w:rPr>
          <w:noProof/>
        </w:rPr>
      </w:r>
      <w:r>
        <w:rPr>
          <w:noProof/>
        </w:rPr>
        <w:fldChar w:fldCharType="separate"/>
      </w:r>
      <w:r w:rsidR="003D6FF2">
        <w:rPr>
          <w:noProof/>
        </w:rPr>
        <w:t>9</w:t>
      </w:r>
      <w:r>
        <w:rPr>
          <w:noProof/>
        </w:rPr>
        <w:fldChar w:fldCharType="end"/>
      </w:r>
    </w:p>
    <w:p w14:paraId="555493F0" w14:textId="77777777" w:rsidR="008D2C47" w:rsidRDefault="008D2C47">
      <w:pPr>
        <w:pStyle w:val="TOC3"/>
        <w:rPr>
          <w:rFonts w:asciiTheme="minorHAnsi" w:eastAsiaTheme="minorEastAsia" w:hAnsiTheme="minorHAnsi" w:cstheme="minorBidi"/>
          <w:noProof/>
          <w:sz w:val="24"/>
          <w:szCs w:val="24"/>
          <w:lang w:eastAsia="ja-JP"/>
        </w:rPr>
      </w:pPr>
      <w:r>
        <w:rPr>
          <w:noProof/>
        </w:rPr>
        <w:t>Backlog wastes law enforcement resources, because border security is not effective if the court system isn’t working</w:t>
      </w:r>
      <w:r>
        <w:rPr>
          <w:noProof/>
        </w:rPr>
        <w:tab/>
      </w:r>
      <w:r>
        <w:rPr>
          <w:noProof/>
        </w:rPr>
        <w:fldChar w:fldCharType="begin"/>
      </w:r>
      <w:r>
        <w:rPr>
          <w:noProof/>
        </w:rPr>
        <w:instrText xml:space="preserve"> PAGEREF _Toc304956737 \h </w:instrText>
      </w:r>
      <w:r>
        <w:rPr>
          <w:noProof/>
        </w:rPr>
      </w:r>
      <w:r>
        <w:rPr>
          <w:noProof/>
        </w:rPr>
        <w:fldChar w:fldCharType="separate"/>
      </w:r>
      <w:r w:rsidR="003D6FF2">
        <w:rPr>
          <w:noProof/>
        </w:rPr>
        <w:t>10</w:t>
      </w:r>
      <w:r>
        <w:rPr>
          <w:noProof/>
        </w:rPr>
        <w:fldChar w:fldCharType="end"/>
      </w:r>
    </w:p>
    <w:p w14:paraId="28BC394D" w14:textId="77777777" w:rsidR="008D2C47" w:rsidRDefault="008D2C47">
      <w:pPr>
        <w:pStyle w:val="TOC3"/>
        <w:rPr>
          <w:rFonts w:asciiTheme="minorHAnsi" w:eastAsiaTheme="minorEastAsia" w:hAnsiTheme="minorHAnsi" w:cstheme="minorBidi"/>
          <w:noProof/>
          <w:sz w:val="24"/>
          <w:szCs w:val="24"/>
          <w:lang w:eastAsia="ja-JP"/>
        </w:rPr>
      </w:pPr>
      <w:r w:rsidRPr="00685E54">
        <w:rPr>
          <w:noProof/>
          <w:shd w:val="clear" w:color="auto" w:fill="FFFFFF"/>
        </w:rPr>
        <w:t>Huge backlog means average case takes 573 days before resolution</w:t>
      </w:r>
      <w:r>
        <w:rPr>
          <w:noProof/>
        </w:rPr>
        <w:tab/>
      </w:r>
      <w:r>
        <w:rPr>
          <w:noProof/>
        </w:rPr>
        <w:fldChar w:fldCharType="begin"/>
      </w:r>
      <w:r>
        <w:rPr>
          <w:noProof/>
        </w:rPr>
        <w:instrText xml:space="preserve"> PAGEREF _Toc304956738 \h </w:instrText>
      </w:r>
      <w:r>
        <w:rPr>
          <w:noProof/>
        </w:rPr>
      </w:r>
      <w:r>
        <w:rPr>
          <w:noProof/>
        </w:rPr>
        <w:fldChar w:fldCharType="separate"/>
      </w:r>
      <w:r w:rsidR="003D6FF2">
        <w:rPr>
          <w:noProof/>
        </w:rPr>
        <w:t>10</w:t>
      </w:r>
      <w:r>
        <w:rPr>
          <w:noProof/>
        </w:rPr>
        <w:fldChar w:fldCharType="end"/>
      </w:r>
    </w:p>
    <w:p w14:paraId="57EF1404" w14:textId="77777777" w:rsidR="008D2C47" w:rsidRDefault="008D2C47">
      <w:pPr>
        <w:pStyle w:val="TOC3"/>
        <w:rPr>
          <w:rFonts w:asciiTheme="minorHAnsi" w:eastAsiaTheme="minorEastAsia" w:hAnsiTheme="minorHAnsi" w:cstheme="minorBidi"/>
          <w:noProof/>
          <w:sz w:val="24"/>
          <w:szCs w:val="24"/>
          <w:lang w:eastAsia="ja-JP"/>
        </w:rPr>
      </w:pPr>
      <w:r>
        <w:rPr>
          <w:noProof/>
        </w:rPr>
        <w:t>Case overload means decision-making process is poor</w:t>
      </w:r>
      <w:r>
        <w:rPr>
          <w:noProof/>
        </w:rPr>
        <w:tab/>
      </w:r>
      <w:r>
        <w:rPr>
          <w:noProof/>
        </w:rPr>
        <w:fldChar w:fldCharType="begin"/>
      </w:r>
      <w:r>
        <w:rPr>
          <w:noProof/>
        </w:rPr>
        <w:instrText xml:space="preserve"> PAGEREF _Toc304956739 \h </w:instrText>
      </w:r>
      <w:r>
        <w:rPr>
          <w:noProof/>
        </w:rPr>
      </w:r>
      <w:r>
        <w:rPr>
          <w:noProof/>
        </w:rPr>
        <w:fldChar w:fldCharType="separate"/>
      </w:r>
      <w:r w:rsidR="003D6FF2">
        <w:rPr>
          <w:noProof/>
        </w:rPr>
        <w:t>10</w:t>
      </w:r>
      <w:r>
        <w:rPr>
          <w:noProof/>
        </w:rPr>
        <w:fldChar w:fldCharType="end"/>
      </w:r>
    </w:p>
    <w:p w14:paraId="09DFBD84" w14:textId="77777777" w:rsidR="008D2C47" w:rsidRDefault="008D2C47">
      <w:pPr>
        <w:pStyle w:val="TOC3"/>
        <w:rPr>
          <w:rFonts w:asciiTheme="minorHAnsi" w:eastAsiaTheme="minorEastAsia" w:hAnsiTheme="minorHAnsi" w:cstheme="minorBidi"/>
          <w:noProof/>
          <w:sz w:val="24"/>
          <w:szCs w:val="24"/>
          <w:lang w:eastAsia="ja-JP"/>
        </w:rPr>
      </w:pPr>
      <w:r w:rsidRPr="00685E54">
        <w:rPr>
          <w:noProof/>
          <w:shd w:val="clear" w:color="auto" w:fill="FFFFFF"/>
        </w:rPr>
        <w:t>Backlog makes the system merely a conveyor belt to deportation – not enough time to fairly judge the cases</w:t>
      </w:r>
      <w:r>
        <w:rPr>
          <w:noProof/>
        </w:rPr>
        <w:tab/>
      </w:r>
      <w:r>
        <w:rPr>
          <w:noProof/>
        </w:rPr>
        <w:fldChar w:fldCharType="begin"/>
      </w:r>
      <w:r>
        <w:rPr>
          <w:noProof/>
        </w:rPr>
        <w:instrText xml:space="preserve"> PAGEREF _Toc304956740 \h </w:instrText>
      </w:r>
      <w:r>
        <w:rPr>
          <w:noProof/>
        </w:rPr>
      </w:r>
      <w:r>
        <w:rPr>
          <w:noProof/>
        </w:rPr>
        <w:fldChar w:fldCharType="separate"/>
      </w:r>
      <w:r w:rsidR="003D6FF2">
        <w:rPr>
          <w:noProof/>
        </w:rPr>
        <w:t>10</w:t>
      </w:r>
      <w:r>
        <w:rPr>
          <w:noProof/>
        </w:rPr>
        <w:fldChar w:fldCharType="end"/>
      </w:r>
    </w:p>
    <w:p w14:paraId="67761F2F" w14:textId="77777777" w:rsidR="008D2C47" w:rsidRDefault="008D2C47">
      <w:pPr>
        <w:pStyle w:val="TOC3"/>
        <w:rPr>
          <w:rFonts w:asciiTheme="minorHAnsi" w:eastAsiaTheme="minorEastAsia" w:hAnsiTheme="minorHAnsi" w:cstheme="minorBidi"/>
          <w:noProof/>
          <w:sz w:val="24"/>
          <w:szCs w:val="24"/>
          <w:lang w:eastAsia="ja-JP"/>
        </w:rPr>
      </w:pPr>
      <w:r>
        <w:rPr>
          <w:noProof/>
        </w:rPr>
        <w:t>Delays cause substantial harm to individuals and families awaiting a decision</w:t>
      </w:r>
      <w:r>
        <w:rPr>
          <w:noProof/>
        </w:rPr>
        <w:tab/>
      </w:r>
      <w:r>
        <w:rPr>
          <w:noProof/>
        </w:rPr>
        <w:fldChar w:fldCharType="begin"/>
      </w:r>
      <w:r>
        <w:rPr>
          <w:noProof/>
        </w:rPr>
        <w:instrText xml:space="preserve"> PAGEREF _Toc304956741 \h </w:instrText>
      </w:r>
      <w:r>
        <w:rPr>
          <w:noProof/>
        </w:rPr>
      </w:r>
      <w:r>
        <w:rPr>
          <w:noProof/>
        </w:rPr>
        <w:fldChar w:fldCharType="separate"/>
      </w:r>
      <w:r w:rsidR="003D6FF2">
        <w:rPr>
          <w:noProof/>
        </w:rPr>
        <w:t>11</w:t>
      </w:r>
      <w:r>
        <w:rPr>
          <w:noProof/>
        </w:rPr>
        <w:fldChar w:fldCharType="end"/>
      </w:r>
    </w:p>
    <w:p w14:paraId="39972AB0" w14:textId="77777777" w:rsidR="008D2C47" w:rsidRDefault="008D2C47">
      <w:pPr>
        <w:pStyle w:val="TOC2"/>
        <w:rPr>
          <w:rFonts w:asciiTheme="minorHAnsi" w:eastAsiaTheme="minorEastAsia" w:hAnsiTheme="minorHAnsi" w:cstheme="minorBidi"/>
          <w:noProof/>
          <w:sz w:val="24"/>
          <w:szCs w:val="24"/>
          <w:lang w:eastAsia="ja-JP"/>
        </w:rPr>
      </w:pPr>
      <w:r>
        <w:rPr>
          <w:noProof/>
        </w:rPr>
        <w:t>Conflict of Interest</w:t>
      </w:r>
      <w:r>
        <w:rPr>
          <w:noProof/>
        </w:rPr>
        <w:tab/>
      </w:r>
      <w:r>
        <w:rPr>
          <w:noProof/>
        </w:rPr>
        <w:fldChar w:fldCharType="begin"/>
      </w:r>
      <w:r>
        <w:rPr>
          <w:noProof/>
        </w:rPr>
        <w:instrText xml:space="preserve"> PAGEREF _Toc304956742 \h </w:instrText>
      </w:r>
      <w:r>
        <w:rPr>
          <w:noProof/>
        </w:rPr>
      </w:r>
      <w:r>
        <w:rPr>
          <w:noProof/>
        </w:rPr>
        <w:fldChar w:fldCharType="separate"/>
      </w:r>
      <w:r w:rsidR="003D6FF2">
        <w:rPr>
          <w:noProof/>
        </w:rPr>
        <w:t>11</w:t>
      </w:r>
      <w:r>
        <w:rPr>
          <w:noProof/>
        </w:rPr>
        <w:fldChar w:fldCharType="end"/>
      </w:r>
    </w:p>
    <w:p w14:paraId="774D68E4" w14:textId="77777777" w:rsidR="008D2C47" w:rsidRDefault="008D2C47">
      <w:pPr>
        <w:pStyle w:val="TOC3"/>
        <w:rPr>
          <w:rFonts w:asciiTheme="minorHAnsi" w:eastAsiaTheme="minorEastAsia" w:hAnsiTheme="minorHAnsi" w:cstheme="minorBidi"/>
          <w:noProof/>
          <w:sz w:val="24"/>
          <w:szCs w:val="24"/>
          <w:lang w:eastAsia="ja-JP"/>
        </w:rPr>
      </w:pPr>
      <w:r>
        <w:rPr>
          <w:noProof/>
        </w:rPr>
        <w:t>Justice Denied:  Deck is stacked against private parties in favor of Dept of Homeland Security in Immigration cases</w:t>
      </w:r>
      <w:r>
        <w:rPr>
          <w:noProof/>
        </w:rPr>
        <w:tab/>
      </w:r>
      <w:r>
        <w:rPr>
          <w:noProof/>
        </w:rPr>
        <w:fldChar w:fldCharType="begin"/>
      </w:r>
      <w:r>
        <w:rPr>
          <w:noProof/>
        </w:rPr>
        <w:instrText xml:space="preserve"> PAGEREF _Toc304956743 \h </w:instrText>
      </w:r>
      <w:r>
        <w:rPr>
          <w:noProof/>
        </w:rPr>
      </w:r>
      <w:r>
        <w:rPr>
          <w:noProof/>
        </w:rPr>
        <w:fldChar w:fldCharType="separate"/>
      </w:r>
      <w:r w:rsidR="003D6FF2">
        <w:rPr>
          <w:noProof/>
        </w:rPr>
        <w:t>11</w:t>
      </w:r>
      <w:r>
        <w:rPr>
          <w:noProof/>
        </w:rPr>
        <w:fldChar w:fldCharType="end"/>
      </w:r>
    </w:p>
    <w:p w14:paraId="6FBDF38D" w14:textId="77777777" w:rsidR="008D2C47" w:rsidRDefault="008D2C47">
      <w:pPr>
        <w:pStyle w:val="TOC3"/>
        <w:rPr>
          <w:rFonts w:asciiTheme="minorHAnsi" w:eastAsiaTheme="minorEastAsia" w:hAnsiTheme="minorHAnsi" w:cstheme="minorBidi"/>
          <w:noProof/>
          <w:sz w:val="24"/>
          <w:szCs w:val="24"/>
          <w:lang w:eastAsia="ja-JP"/>
        </w:rPr>
      </w:pPr>
      <w:r>
        <w:rPr>
          <w:noProof/>
        </w:rPr>
        <w:t>Immigration Courts are not fair nor impartial, because they all work for the Attorney General</w:t>
      </w:r>
      <w:r>
        <w:rPr>
          <w:noProof/>
        </w:rPr>
        <w:tab/>
      </w:r>
      <w:r>
        <w:rPr>
          <w:noProof/>
        </w:rPr>
        <w:fldChar w:fldCharType="begin"/>
      </w:r>
      <w:r>
        <w:rPr>
          <w:noProof/>
        </w:rPr>
        <w:instrText xml:space="preserve"> PAGEREF _Toc304956744 \h </w:instrText>
      </w:r>
      <w:r>
        <w:rPr>
          <w:noProof/>
        </w:rPr>
      </w:r>
      <w:r>
        <w:rPr>
          <w:noProof/>
        </w:rPr>
        <w:fldChar w:fldCharType="separate"/>
      </w:r>
      <w:r w:rsidR="003D6FF2">
        <w:rPr>
          <w:noProof/>
        </w:rPr>
        <w:t>11</w:t>
      </w:r>
      <w:r>
        <w:rPr>
          <w:noProof/>
        </w:rPr>
        <w:fldChar w:fldCharType="end"/>
      </w:r>
    </w:p>
    <w:p w14:paraId="65356AD2" w14:textId="77777777" w:rsidR="008D2C47" w:rsidRDefault="008D2C47">
      <w:pPr>
        <w:pStyle w:val="TOC3"/>
        <w:rPr>
          <w:rFonts w:asciiTheme="minorHAnsi" w:eastAsiaTheme="minorEastAsia" w:hAnsiTheme="minorHAnsi" w:cstheme="minorBidi"/>
          <w:noProof/>
          <w:sz w:val="24"/>
          <w:szCs w:val="24"/>
          <w:lang w:eastAsia="ja-JP"/>
        </w:rPr>
      </w:pPr>
      <w:r>
        <w:rPr>
          <w:noProof/>
        </w:rPr>
        <w:t>Immigration Courts can’t function effectively as long as they are controlled by DOJ (Dept of Justice)</w:t>
      </w:r>
      <w:r>
        <w:rPr>
          <w:noProof/>
        </w:rPr>
        <w:tab/>
      </w:r>
      <w:r>
        <w:rPr>
          <w:noProof/>
        </w:rPr>
        <w:fldChar w:fldCharType="begin"/>
      </w:r>
      <w:r>
        <w:rPr>
          <w:noProof/>
        </w:rPr>
        <w:instrText xml:space="preserve"> PAGEREF _Toc304956745 \h </w:instrText>
      </w:r>
      <w:r>
        <w:rPr>
          <w:noProof/>
        </w:rPr>
      </w:r>
      <w:r>
        <w:rPr>
          <w:noProof/>
        </w:rPr>
        <w:fldChar w:fldCharType="separate"/>
      </w:r>
      <w:r w:rsidR="003D6FF2">
        <w:rPr>
          <w:noProof/>
        </w:rPr>
        <w:t>12</w:t>
      </w:r>
      <w:r>
        <w:rPr>
          <w:noProof/>
        </w:rPr>
        <w:fldChar w:fldCharType="end"/>
      </w:r>
    </w:p>
    <w:p w14:paraId="4D4FEB35" w14:textId="77777777" w:rsidR="008D2C47" w:rsidRDefault="008D2C47">
      <w:pPr>
        <w:pStyle w:val="TOC3"/>
        <w:rPr>
          <w:rFonts w:asciiTheme="minorHAnsi" w:eastAsiaTheme="minorEastAsia" w:hAnsiTheme="minorHAnsi" w:cstheme="minorBidi"/>
          <w:noProof/>
          <w:sz w:val="24"/>
          <w:szCs w:val="24"/>
          <w:lang w:eastAsia="ja-JP"/>
        </w:rPr>
      </w:pPr>
      <w:r>
        <w:rPr>
          <w:noProof/>
        </w:rPr>
        <w:t>Unfairness of immigration courts indicts our entire constitutional scheme – they’re in desperate need of reform</w:t>
      </w:r>
      <w:r>
        <w:rPr>
          <w:noProof/>
        </w:rPr>
        <w:tab/>
      </w:r>
      <w:r>
        <w:rPr>
          <w:noProof/>
        </w:rPr>
        <w:fldChar w:fldCharType="begin"/>
      </w:r>
      <w:r>
        <w:rPr>
          <w:noProof/>
        </w:rPr>
        <w:instrText xml:space="preserve"> PAGEREF _Toc304956746 \h </w:instrText>
      </w:r>
      <w:r>
        <w:rPr>
          <w:noProof/>
        </w:rPr>
      </w:r>
      <w:r>
        <w:rPr>
          <w:noProof/>
        </w:rPr>
        <w:fldChar w:fldCharType="separate"/>
      </w:r>
      <w:r w:rsidR="003D6FF2">
        <w:rPr>
          <w:noProof/>
        </w:rPr>
        <w:t>12</w:t>
      </w:r>
      <w:r>
        <w:rPr>
          <w:noProof/>
        </w:rPr>
        <w:fldChar w:fldCharType="end"/>
      </w:r>
    </w:p>
    <w:p w14:paraId="0DFF1FD5" w14:textId="77777777" w:rsidR="008D2C47" w:rsidRDefault="008D2C47">
      <w:pPr>
        <w:pStyle w:val="TOC2"/>
        <w:rPr>
          <w:rFonts w:asciiTheme="minorHAnsi" w:eastAsiaTheme="minorEastAsia" w:hAnsiTheme="minorHAnsi" w:cstheme="minorBidi"/>
          <w:noProof/>
          <w:sz w:val="24"/>
          <w:szCs w:val="24"/>
          <w:lang w:eastAsia="ja-JP"/>
        </w:rPr>
      </w:pPr>
      <w:r>
        <w:rPr>
          <w:noProof/>
        </w:rPr>
        <w:t>Migrants Suffering</w:t>
      </w:r>
      <w:r>
        <w:rPr>
          <w:noProof/>
        </w:rPr>
        <w:tab/>
      </w:r>
      <w:r>
        <w:rPr>
          <w:noProof/>
        </w:rPr>
        <w:fldChar w:fldCharType="begin"/>
      </w:r>
      <w:r>
        <w:rPr>
          <w:noProof/>
        </w:rPr>
        <w:instrText xml:space="preserve"> PAGEREF _Toc304956747 \h </w:instrText>
      </w:r>
      <w:r>
        <w:rPr>
          <w:noProof/>
        </w:rPr>
      </w:r>
      <w:r>
        <w:rPr>
          <w:noProof/>
        </w:rPr>
        <w:fldChar w:fldCharType="separate"/>
      </w:r>
      <w:r w:rsidR="003D6FF2">
        <w:rPr>
          <w:noProof/>
        </w:rPr>
        <w:t>12</w:t>
      </w:r>
      <w:r>
        <w:rPr>
          <w:noProof/>
        </w:rPr>
        <w:fldChar w:fldCharType="end"/>
      </w:r>
    </w:p>
    <w:p w14:paraId="0F74DE1D" w14:textId="77777777" w:rsidR="008D2C47" w:rsidRDefault="008D2C47">
      <w:pPr>
        <w:pStyle w:val="TOC3"/>
        <w:rPr>
          <w:rFonts w:asciiTheme="minorHAnsi" w:eastAsiaTheme="minorEastAsia" w:hAnsiTheme="minorHAnsi" w:cstheme="minorBidi"/>
          <w:noProof/>
          <w:sz w:val="24"/>
          <w:szCs w:val="24"/>
          <w:lang w:eastAsia="ja-JP"/>
        </w:rPr>
      </w:pPr>
      <w:r>
        <w:rPr>
          <w:noProof/>
        </w:rPr>
        <w:t>“Migrants are faking it to cheat the system” – Response: Beefing up the system will solve. We have excellent screening procedures</w:t>
      </w:r>
      <w:r>
        <w:rPr>
          <w:noProof/>
        </w:rPr>
        <w:tab/>
      </w:r>
      <w:r>
        <w:rPr>
          <w:noProof/>
        </w:rPr>
        <w:fldChar w:fldCharType="begin"/>
      </w:r>
      <w:r>
        <w:rPr>
          <w:noProof/>
        </w:rPr>
        <w:instrText xml:space="preserve"> PAGEREF _Toc304956748 \h </w:instrText>
      </w:r>
      <w:r>
        <w:rPr>
          <w:noProof/>
        </w:rPr>
      </w:r>
      <w:r>
        <w:rPr>
          <w:noProof/>
        </w:rPr>
        <w:fldChar w:fldCharType="separate"/>
      </w:r>
      <w:r w:rsidR="003D6FF2">
        <w:rPr>
          <w:noProof/>
        </w:rPr>
        <w:t>12</w:t>
      </w:r>
      <w:r>
        <w:rPr>
          <w:noProof/>
        </w:rPr>
        <w:fldChar w:fldCharType="end"/>
      </w:r>
    </w:p>
    <w:p w14:paraId="1179A6B3" w14:textId="77777777" w:rsidR="008D2C47" w:rsidRDefault="008D2C47">
      <w:pPr>
        <w:pStyle w:val="TOC2"/>
        <w:rPr>
          <w:rFonts w:asciiTheme="minorHAnsi" w:eastAsiaTheme="minorEastAsia" w:hAnsiTheme="minorHAnsi" w:cstheme="minorBidi"/>
          <w:noProof/>
          <w:sz w:val="24"/>
          <w:szCs w:val="24"/>
          <w:lang w:eastAsia="ja-JP"/>
        </w:rPr>
      </w:pPr>
      <w:r>
        <w:rPr>
          <w:noProof/>
        </w:rPr>
        <w:t>SOLVENCY / ADVOCACY</w:t>
      </w:r>
      <w:r>
        <w:rPr>
          <w:noProof/>
        </w:rPr>
        <w:tab/>
      </w:r>
      <w:r>
        <w:rPr>
          <w:noProof/>
        </w:rPr>
        <w:fldChar w:fldCharType="begin"/>
      </w:r>
      <w:r>
        <w:rPr>
          <w:noProof/>
        </w:rPr>
        <w:instrText xml:space="preserve"> PAGEREF _Toc304956749 \h </w:instrText>
      </w:r>
      <w:r>
        <w:rPr>
          <w:noProof/>
        </w:rPr>
      </w:r>
      <w:r>
        <w:rPr>
          <w:noProof/>
        </w:rPr>
        <w:fldChar w:fldCharType="separate"/>
      </w:r>
      <w:r w:rsidR="003D6FF2">
        <w:rPr>
          <w:noProof/>
        </w:rPr>
        <w:t>13</w:t>
      </w:r>
      <w:r>
        <w:rPr>
          <w:noProof/>
        </w:rPr>
        <w:fldChar w:fldCharType="end"/>
      </w:r>
    </w:p>
    <w:p w14:paraId="02FCE24B" w14:textId="77777777" w:rsidR="008D2C47" w:rsidRDefault="008D2C47">
      <w:pPr>
        <w:pStyle w:val="TOC3"/>
        <w:rPr>
          <w:rFonts w:asciiTheme="minorHAnsi" w:eastAsiaTheme="minorEastAsia" w:hAnsiTheme="minorHAnsi" w:cstheme="minorBidi"/>
          <w:noProof/>
          <w:sz w:val="24"/>
          <w:szCs w:val="24"/>
          <w:lang w:eastAsia="ja-JP"/>
        </w:rPr>
      </w:pPr>
      <w:r>
        <w:rPr>
          <w:noProof/>
        </w:rPr>
        <w:lastRenderedPageBreak/>
        <w:t>Definition and background on making Immigration Courts into “Article I Courts”</w:t>
      </w:r>
      <w:r>
        <w:rPr>
          <w:noProof/>
        </w:rPr>
        <w:tab/>
      </w:r>
      <w:r>
        <w:rPr>
          <w:noProof/>
        </w:rPr>
        <w:fldChar w:fldCharType="begin"/>
      </w:r>
      <w:r>
        <w:rPr>
          <w:noProof/>
        </w:rPr>
        <w:instrText xml:space="preserve"> PAGEREF _Toc304956750 \h </w:instrText>
      </w:r>
      <w:r>
        <w:rPr>
          <w:noProof/>
        </w:rPr>
      </w:r>
      <w:r>
        <w:rPr>
          <w:noProof/>
        </w:rPr>
        <w:fldChar w:fldCharType="separate"/>
      </w:r>
      <w:r w:rsidR="003D6FF2">
        <w:rPr>
          <w:noProof/>
        </w:rPr>
        <w:t>13</w:t>
      </w:r>
      <w:r>
        <w:rPr>
          <w:noProof/>
        </w:rPr>
        <w:fldChar w:fldCharType="end"/>
      </w:r>
    </w:p>
    <w:p w14:paraId="3A8212BD" w14:textId="77777777" w:rsidR="008D2C47" w:rsidRDefault="008D2C47">
      <w:pPr>
        <w:pStyle w:val="TOC3"/>
        <w:rPr>
          <w:rFonts w:asciiTheme="minorHAnsi" w:eastAsiaTheme="minorEastAsia" w:hAnsiTheme="minorHAnsi" w:cstheme="minorBidi"/>
          <w:noProof/>
          <w:sz w:val="24"/>
          <w:szCs w:val="24"/>
          <w:lang w:eastAsia="ja-JP"/>
        </w:rPr>
      </w:pPr>
      <w:r>
        <w:rPr>
          <w:noProof/>
        </w:rPr>
        <w:t>Law should be amended to define Immigration Judges as “judges” and not attorneys representing the government</w:t>
      </w:r>
      <w:r>
        <w:rPr>
          <w:noProof/>
        </w:rPr>
        <w:tab/>
      </w:r>
      <w:r>
        <w:rPr>
          <w:noProof/>
        </w:rPr>
        <w:fldChar w:fldCharType="begin"/>
      </w:r>
      <w:r>
        <w:rPr>
          <w:noProof/>
        </w:rPr>
        <w:instrText xml:space="preserve"> PAGEREF _Toc304956751 \h </w:instrText>
      </w:r>
      <w:r>
        <w:rPr>
          <w:noProof/>
        </w:rPr>
      </w:r>
      <w:r>
        <w:rPr>
          <w:noProof/>
        </w:rPr>
        <w:fldChar w:fldCharType="separate"/>
      </w:r>
      <w:r w:rsidR="003D6FF2">
        <w:rPr>
          <w:noProof/>
        </w:rPr>
        <w:t>13</w:t>
      </w:r>
      <w:r>
        <w:rPr>
          <w:noProof/>
        </w:rPr>
        <w:fldChar w:fldCharType="end"/>
      </w:r>
    </w:p>
    <w:p w14:paraId="2B15BF0C" w14:textId="77777777" w:rsidR="008D2C47" w:rsidRDefault="008D2C47">
      <w:pPr>
        <w:pStyle w:val="TOC3"/>
        <w:rPr>
          <w:rFonts w:asciiTheme="minorHAnsi" w:eastAsiaTheme="minorEastAsia" w:hAnsiTheme="minorHAnsi" w:cstheme="minorBidi"/>
          <w:noProof/>
          <w:sz w:val="24"/>
          <w:szCs w:val="24"/>
          <w:lang w:eastAsia="ja-JP"/>
        </w:rPr>
      </w:pPr>
      <w:r>
        <w:rPr>
          <w:noProof/>
        </w:rPr>
        <w:t>Hiring more immigration judges would solve the backlog and bring relief to suffering families waiting for a court decision</w:t>
      </w:r>
      <w:r>
        <w:rPr>
          <w:noProof/>
        </w:rPr>
        <w:tab/>
      </w:r>
      <w:r>
        <w:rPr>
          <w:noProof/>
        </w:rPr>
        <w:fldChar w:fldCharType="begin"/>
      </w:r>
      <w:r>
        <w:rPr>
          <w:noProof/>
        </w:rPr>
        <w:instrText xml:space="preserve"> PAGEREF _Toc304956752 \h </w:instrText>
      </w:r>
      <w:r>
        <w:rPr>
          <w:noProof/>
        </w:rPr>
      </w:r>
      <w:r>
        <w:rPr>
          <w:noProof/>
        </w:rPr>
        <w:fldChar w:fldCharType="separate"/>
      </w:r>
      <w:r w:rsidR="003D6FF2">
        <w:rPr>
          <w:noProof/>
        </w:rPr>
        <w:t>13</w:t>
      </w:r>
      <w:r>
        <w:rPr>
          <w:noProof/>
        </w:rPr>
        <w:fldChar w:fldCharType="end"/>
      </w:r>
    </w:p>
    <w:p w14:paraId="7C4EE66E" w14:textId="77777777" w:rsidR="008D2C47" w:rsidRDefault="008D2C47">
      <w:pPr>
        <w:pStyle w:val="TOC3"/>
        <w:rPr>
          <w:rFonts w:asciiTheme="minorHAnsi" w:eastAsiaTheme="minorEastAsia" w:hAnsiTheme="minorHAnsi" w:cstheme="minorBidi"/>
          <w:noProof/>
          <w:sz w:val="24"/>
          <w:szCs w:val="24"/>
          <w:lang w:eastAsia="ja-JP"/>
        </w:rPr>
      </w:pPr>
      <w:r>
        <w:rPr>
          <w:noProof/>
        </w:rPr>
        <w:t>Independence from Justice Department would solve for conflict of interest and allow fairer hearings</w:t>
      </w:r>
      <w:r>
        <w:rPr>
          <w:noProof/>
        </w:rPr>
        <w:tab/>
      </w:r>
      <w:r>
        <w:rPr>
          <w:noProof/>
        </w:rPr>
        <w:fldChar w:fldCharType="begin"/>
      </w:r>
      <w:r>
        <w:rPr>
          <w:noProof/>
        </w:rPr>
        <w:instrText xml:space="preserve"> PAGEREF _Toc304956753 \h </w:instrText>
      </w:r>
      <w:r>
        <w:rPr>
          <w:noProof/>
        </w:rPr>
      </w:r>
      <w:r>
        <w:rPr>
          <w:noProof/>
        </w:rPr>
        <w:fldChar w:fldCharType="separate"/>
      </w:r>
      <w:r w:rsidR="003D6FF2">
        <w:rPr>
          <w:noProof/>
        </w:rPr>
        <w:t>14</w:t>
      </w:r>
      <w:r>
        <w:rPr>
          <w:noProof/>
        </w:rPr>
        <w:fldChar w:fldCharType="end"/>
      </w:r>
    </w:p>
    <w:p w14:paraId="79EAF734" w14:textId="77777777" w:rsidR="008D2C47" w:rsidRDefault="008D2C47">
      <w:pPr>
        <w:pStyle w:val="TOC3"/>
        <w:rPr>
          <w:rFonts w:asciiTheme="minorHAnsi" w:eastAsiaTheme="minorEastAsia" w:hAnsiTheme="minorHAnsi" w:cstheme="minorBidi"/>
          <w:noProof/>
          <w:sz w:val="24"/>
          <w:szCs w:val="24"/>
          <w:lang w:eastAsia="ja-JP"/>
        </w:rPr>
      </w:pPr>
      <w:r>
        <w:rPr>
          <w:noProof/>
        </w:rPr>
        <w:t>Immigration Courts should become Article I courts:  Make them impartial and avoid political pressure</w:t>
      </w:r>
      <w:r>
        <w:rPr>
          <w:noProof/>
        </w:rPr>
        <w:tab/>
      </w:r>
      <w:r>
        <w:rPr>
          <w:noProof/>
        </w:rPr>
        <w:fldChar w:fldCharType="begin"/>
      </w:r>
      <w:r>
        <w:rPr>
          <w:noProof/>
        </w:rPr>
        <w:instrText xml:space="preserve"> PAGEREF _Toc304956754 \h </w:instrText>
      </w:r>
      <w:r>
        <w:rPr>
          <w:noProof/>
        </w:rPr>
      </w:r>
      <w:r>
        <w:rPr>
          <w:noProof/>
        </w:rPr>
        <w:fldChar w:fldCharType="separate"/>
      </w:r>
      <w:r w:rsidR="003D6FF2">
        <w:rPr>
          <w:noProof/>
        </w:rPr>
        <w:t>14</w:t>
      </w:r>
      <w:r>
        <w:rPr>
          <w:noProof/>
        </w:rPr>
        <w:fldChar w:fldCharType="end"/>
      </w:r>
    </w:p>
    <w:p w14:paraId="461A7FCD" w14:textId="77777777" w:rsidR="008D2C47" w:rsidRDefault="008D2C47">
      <w:pPr>
        <w:pStyle w:val="TOC3"/>
        <w:rPr>
          <w:rFonts w:asciiTheme="minorHAnsi" w:eastAsiaTheme="minorEastAsia" w:hAnsiTheme="minorHAnsi" w:cstheme="minorBidi"/>
          <w:noProof/>
          <w:sz w:val="24"/>
          <w:szCs w:val="24"/>
          <w:lang w:eastAsia="ja-JP"/>
        </w:rPr>
      </w:pPr>
      <w:r>
        <w:rPr>
          <w:noProof/>
        </w:rPr>
        <w:t>Specific advocacy for the terms and structure of the Article I Immigration Court system</w:t>
      </w:r>
      <w:r>
        <w:rPr>
          <w:noProof/>
        </w:rPr>
        <w:tab/>
      </w:r>
      <w:r>
        <w:rPr>
          <w:noProof/>
        </w:rPr>
        <w:fldChar w:fldCharType="begin"/>
      </w:r>
      <w:r>
        <w:rPr>
          <w:noProof/>
        </w:rPr>
        <w:instrText xml:space="preserve"> PAGEREF _Toc304956755 \h </w:instrText>
      </w:r>
      <w:r>
        <w:rPr>
          <w:noProof/>
        </w:rPr>
      </w:r>
      <w:r>
        <w:rPr>
          <w:noProof/>
        </w:rPr>
        <w:fldChar w:fldCharType="separate"/>
      </w:r>
      <w:r w:rsidR="003D6FF2">
        <w:rPr>
          <w:noProof/>
        </w:rPr>
        <w:t>15</w:t>
      </w:r>
      <w:r>
        <w:rPr>
          <w:noProof/>
        </w:rPr>
        <w:fldChar w:fldCharType="end"/>
      </w:r>
    </w:p>
    <w:p w14:paraId="01A5A355" w14:textId="77777777" w:rsidR="008D2C47" w:rsidRDefault="008D2C47">
      <w:pPr>
        <w:pStyle w:val="TOC3"/>
        <w:rPr>
          <w:rFonts w:asciiTheme="minorHAnsi" w:eastAsiaTheme="minorEastAsia" w:hAnsiTheme="minorHAnsi" w:cstheme="minorBidi"/>
          <w:noProof/>
          <w:sz w:val="24"/>
          <w:szCs w:val="24"/>
          <w:lang w:eastAsia="ja-JP"/>
        </w:rPr>
      </w:pPr>
      <w:r>
        <w:rPr>
          <w:noProof/>
        </w:rPr>
        <w:t>How much does the plan cost? Immigration Judge salary is maximum $167,000 / year</w:t>
      </w:r>
      <w:r>
        <w:rPr>
          <w:noProof/>
        </w:rPr>
        <w:tab/>
      </w:r>
      <w:r>
        <w:rPr>
          <w:noProof/>
        </w:rPr>
        <w:fldChar w:fldCharType="begin"/>
      </w:r>
      <w:r>
        <w:rPr>
          <w:noProof/>
        </w:rPr>
        <w:instrText xml:space="preserve"> PAGEREF _Toc304956756 \h </w:instrText>
      </w:r>
      <w:r>
        <w:rPr>
          <w:noProof/>
        </w:rPr>
      </w:r>
      <w:r>
        <w:rPr>
          <w:noProof/>
        </w:rPr>
        <w:fldChar w:fldCharType="separate"/>
      </w:r>
      <w:r w:rsidR="003D6FF2">
        <w:rPr>
          <w:noProof/>
        </w:rPr>
        <w:t>15</w:t>
      </w:r>
      <w:r>
        <w:rPr>
          <w:noProof/>
        </w:rPr>
        <w:fldChar w:fldCharType="end"/>
      </w:r>
    </w:p>
    <w:p w14:paraId="4A77AEC6" w14:textId="77777777" w:rsidR="008D2C47" w:rsidRDefault="008D2C47">
      <w:pPr>
        <w:pStyle w:val="TOC3"/>
        <w:rPr>
          <w:rFonts w:asciiTheme="minorHAnsi" w:eastAsiaTheme="minorEastAsia" w:hAnsiTheme="minorHAnsi" w:cstheme="minorBidi"/>
          <w:noProof/>
          <w:sz w:val="24"/>
          <w:szCs w:val="24"/>
          <w:lang w:eastAsia="ja-JP"/>
        </w:rPr>
      </w:pPr>
      <w:r>
        <w:rPr>
          <w:noProof/>
        </w:rPr>
        <w:t>Funding:  Cut the TIGER program. “Transportation Investment Generating Economic Recovery” currently $600 million/year and proposed for increase to $1.25 billion</w:t>
      </w:r>
      <w:r>
        <w:rPr>
          <w:noProof/>
        </w:rPr>
        <w:tab/>
      </w:r>
      <w:r>
        <w:rPr>
          <w:noProof/>
        </w:rPr>
        <w:fldChar w:fldCharType="begin"/>
      </w:r>
      <w:r>
        <w:rPr>
          <w:noProof/>
        </w:rPr>
        <w:instrText xml:space="preserve"> PAGEREF _Toc304956757 \h </w:instrText>
      </w:r>
      <w:r>
        <w:rPr>
          <w:noProof/>
        </w:rPr>
      </w:r>
      <w:r>
        <w:rPr>
          <w:noProof/>
        </w:rPr>
        <w:fldChar w:fldCharType="separate"/>
      </w:r>
      <w:r w:rsidR="003D6FF2">
        <w:rPr>
          <w:noProof/>
        </w:rPr>
        <w:t>16</w:t>
      </w:r>
      <w:r>
        <w:rPr>
          <w:noProof/>
        </w:rPr>
        <w:fldChar w:fldCharType="end"/>
      </w:r>
    </w:p>
    <w:p w14:paraId="6C78B2ED" w14:textId="77777777" w:rsidR="008D2C47" w:rsidRDefault="008D2C47">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_Toc304956758 \h </w:instrText>
      </w:r>
      <w:r>
        <w:rPr>
          <w:noProof/>
        </w:rPr>
      </w:r>
      <w:r>
        <w:rPr>
          <w:noProof/>
        </w:rPr>
        <w:fldChar w:fldCharType="separate"/>
      </w:r>
      <w:r w:rsidR="003D6FF2">
        <w:rPr>
          <w:noProof/>
        </w:rPr>
        <w:t>16</w:t>
      </w:r>
      <w:r>
        <w:rPr>
          <w:noProof/>
        </w:rPr>
        <w:fldChar w:fldCharType="end"/>
      </w:r>
    </w:p>
    <w:p w14:paraId="6D7520F6" w14:textId="77777777" w:rsidR="008D2C47" w:rsidRDefault="008D2C47">
      <w:pPr>
        <w:pStyle w:val="TOC3"/>
        <w:rPr>
          <w:rFonts w:asciiTheme="minorHAnsi" w:eastAsiaTheme="minorEastAsia" w:hAnsiTheme="minorHAnsi" w:cstheme="minorBidi"/>
          <w:noProof/>
          <w:sz w:val="24"/>
          <w:szCs w:val="24"/>
          <w:lang w:eastAsia="ja-JP"/>
        </w:rPr>
      </w:pPr>
      <w:r>
        <w:rPr>
          <w:noProof/>
        </w:rPr>
        <w:t>“Obama will let all the illegals into the country” – Response:  Obama is presiding over a massive surge in deportations</w:t>
      </w:r>
      <w:r>
        <w:rPr>
          <w:noProof/>
        </w:rPr>
        <w:tab/>
      </w:r>
      <w:r>
        <w:rPr>
          <w:noProof/>
        </w:rPr>
        <w:fldChar w:fldCharType="begin"/>
      </w:r>
      <w:r>
        <w:rPr>
          <w:noProof/>
        </w:rPr>
        <w:instrText xml:space="preserve"> PAGEREF _Toc304956759 \h </w:instrText>
      </w:r>
      <w:r>
        <w:rPr>
          <w:noProof/>
        </w:rPr>
      </w:r>
      <w:r>
        <w:rPr>
          <w:noProof/>
        </w:rPr>
        <w:fldChar w:fldCharType="separate"/>
      </w:r>
      <w:r w:rsidR="003D6FF2">
        <w:rPr>
          <w:noProof/>
        </w:rPr>
        <w:t>16</w:t>
      </w:r>
      <w:r>
        <w:rPr>
          <w:noProof/>
        </w:rPr>
        <w:fldChar w:fldCharType="end"/>
      </w:r>
    </w:p>
    <w:p w14:paraId="029270D7" w14:textId="77777777" w:rsidR="00AF1D3F" w:rsidRDefault="00AF1D3F" w:rsidP="00AF1D3F">
      <w:pPr>
        <w:pStyle w:val="TOC2"/>
        <w:sectPr w:rsidR="00AF1D3F" w:rsidSect="00AF1D3F">
          <w:headerReference w:type="default" r:id="rId8"/>
          <w:footerReference w:type="default" r:id="rId9"/>
          <w:pgSz w:w="12240" w:h="15840"/>
          <w:pgMar w:top="1440" w:right="1440" w:bottom="1440" w:left="1440" w:header="720" w:footer="720" w:gutter="0"/>
          <w:cols w:space="720"/>
        </w:sectPr>
      </w:pPr>
      <w:r>
        <w:fldChar w:fldCharType="end"/>
      </w:r>
    </w:p>
    <w:p w14:paraId="141250D4" w14:textId="18ABA473" w:rsidR="00CD2A66" w:rsidRDefault="00AC6E5A" w:rsidP="000C64D7">
      <w:pPr>
        <w:pStyle w:val="Title2"/>
      </w:pPr>
      <w:bookmarkStart w:id="1" w:name="_Toc304956711"/>
      <w:r>
        <w:lastRenderedPageBreak/>
        <w:t>Declaration of Independence</w:t>
      </w:r>
      <w:r w:rsidR="00CD2A66" w:rsidRPr="00B964DA">
        <w:t xml:space="preserve">: The Case for </w:t>
      </w:r>
      <w:r>
        <w:br/>
        <w:t>Independent Immigration Courts</w:t>
      </w:r>
      <w:bookmarkEnd w:id="1"/>
    </w:p>
    <w:p w14:paraId="08C79CEA" w14:textId="172EAB5D" w:rsidR="00CD2A66" w:rsidRPr="00FE45F1" w:rsidRDefault="006F3412" w:rsidP="00FE45F1">
      <w:pPr>
        <w:pStyle w:val="Constructive"/>
      </w:pPr>
      <w:r>
        <w:t xml:space="preserve">An illegal immigrant is picked up and </w:t>
      </w:r>
      <w:r w:rsidR="006265B0">
        <w:t>taken into custody by US customs officials.  He tells them he has been tortured in his home country and is afraid to return, and requests a refugee visa to start a new life in the US.  Is he telling the truth?  He may indeed be a genuine victim of oppression and worthy of refuge under our generous immigration refugee laws.  On the other hand, he may be a</w:t>
      </w:r>
      <w:r>
        <w:t xml:space="preserve"> lying imposter using any excuse </w:t>
      </w:r>
      <w:r w:rsidR="006265B0">
        <w:t xml:space="preserve">to cheat the system and avoid deportation.  It’s the job of U.S. immigration courts to give him a hearing and </w:t>
      </w:r>
      <w:r w:rsidR="008D7A8A">
        <w:t>find the truth</w:t>
      </w:r>
      <w:r w:rsidR="006265B0">
        <w:t xml:space="preserve">.  </w:t>
      </w:r>
      <w:r w:rsidR="00704571">
        <w:t xml:space="preserve">Unfortunately, this federal court system is bogged down with inefficiency and structurally incapable of judging such cases </w:t>
      </w:r>
      <w:r w:rsidR="008D7A8A">
        <w:t>fairly</w:t>
      </w:r>
      <w:r w:rsidR="00704571">
        <w:t xml:space="preserve">.  </w:t>
      </w:r>
      <w:r>
        <w:t>Please join us as we</w:t>
      </w:r>
      <w:r w:rsidR="00CD2A66" w:rsidRPr="00FE45F1">
        <w:t xml:space="preserve"> affirm: </w:t>
      </w:r>
      <w:r w:rsidR="00AC6E5A" w:rsidRPr="00AC6E5A">
        <w:t>That the United States Federal Court system should be significantly reformed</w:t>
      </w:r>
    </w:p>
    <w:p w14:paraId="6CDB5FFF" w14:textId="733058E3" w:rsidR="00CD2A66" w:rsidRPr="006549D2" w:rsidRDefault="00CD2A66" w:rsidP="006549D2">
      <w:pPr>
        <w:pStyle w:val="Contention1"/>
      </w:pPr>
      <w:bookmarkStart w:id="2" w:name="_Toc304956712"/>
      <w:r w:rsidRPr="006549D2">
        <w:t xml:space="preserve">OBSERVATION 1. </w:t>
      </w:r>
      <w:r w:rsidR="003F3498">
        <w:t>Our</w:t>
      </w:r>
      <w:r w:rsidRPr="006549D2">
        <w:t xml:space="preserve"> DEFINITIONS.</w:t>
      </w:r>
      <w:bookmarkEnd w:id="2"/>
    </w:p>
    <w:p w14:paraId="781340DB" w14:textId="38B82308" w:rsidR="00FE45F1" w:rsidRPr="00FE45F1" w:rsidRDefault="00AC6E5A" w:rsidP="00FE45F1">
      <w:pPr>
        <w:pStyle w:val="Evidence"/>
      </w:pPr>
      <w:r>
        <w:rPr>
          <w:b/>
        </w:rPr>
        <w:t>Significant</w:t>
      </w:r>
      <w:r w:rsidR="00FE45F1" w:rsidRPr="00FE45F1">
        <w:t xml:space="preserve">: </w:t>
      </w:r>
      <w:r w:rsidR="00FE45F1" w:rsidRPr="00AC6E5A">
        <w:t>“:</w:t>
      </w:r>
      <w:r w:rsidRPr="00AC6E5A">
        <w:t> large enough to be noticed or have an effect</w:t>
      </w:r>
      <w:r w:rsidR="00FE45F1" w:rsidRPr="00AC6E5A">
        <w:t>”</w:t>
      </w:r>
      <w:r w:rsidR="00FE45F1" w:rsidRPr="00FE45F1">
        <w:t xml:space="preserve"> (</w:t>
      </w:r>
      <w:r w:rsidR="00FE45F1" w:rsidRPr="007B481C">
        <w:t xml:space="preserve">Merriam Webster Online Dictionary, copyright 2015 </w:t>
      </w:r>
      <w:hyperlink r:id="rId10" w:history="1">
        <w:r w:rsidR="00314256" w:rsidRPr="00907432">
          <w:rPr>
            <w:rStyle w:val="Hyperlink"/>
          </w:rPr>
          <w:t>http://www.merriam-webster.com/dictionary/significant</w:t>
        </w:r>
      </w:hyperlink>
      <w:r w:rsidR="00FE45F1" w:rsidRPr="007B481C">
        <w:t>)</w:t>
      </w:r>
      <w:r w:rsidR="00314256">
        <w:t xml:space="preserve"> </w:t>
      </w:r>
    </w:p>
    <w:p w14:paraId="4C9BAC7F" w14:textId="6D5213E5" w:rsidR="006549D2" w:rsidRPr="007B481C" w:rsidRDefault="00AC6E5A" w:rsidP="00FE45F1">
      <w:pPr>
        <w:pStyle w:val="Evidence"/>
      </w:pPr>
      <w:r>
        <w:rPr>
          <w:b/>
        </w:rPr>
        <w:t>Reform</w:t>
      </w:r>
      <w:r w:rsidR="00FE45F1">
        <w:t xml:space="preserve">:  </w:t>
      </w:r>
      <w:r w:rsidR="00FE45F1" w:rsidRPr="00AC6E5A">
        <w:t>“</w:t>
      </w:r>
      <w:r w:rsidRPr="00AC6E5A">
        <w:t> to amend or improve by change of form or removal of faults or abuses</w:t>
      </w:r>
      <w:r w:rsidR="00FE45F1" w:rsidRPr="00AC6E5A">
        <w:t>” (</w:t>
      </w:r>
      <w:r w:rsidR="00FE45F1" w:rsidRPr="00AC6E5A">
        <w:rPr>
          <w:i/>
          <w:u w:val="single"/>
        </w:rPr>
        <w:t>Merriam Webster</w:t>
      </w:r>
      <w:r w:rsidR="00FE45F1" w:rsidRPr="00AC6E5A">
        <w:rPr>
          <w:i/>
        </w:rPr>
        <w:t xml:space="preserve"> Online Dictionary, copyright </w:t>
      </w:r>
      <w:r w:rsidR="00FE45F1" w:rsidRPr="00AC6E5A">
        <w:rPr>
          <w:i/>
          <w:u w:val="single"/>
        </w:rPr>
        <w:t>2015</w:t>
      </w:r>
      <w:r w:rsidR="00FE45F1" w:rsidRPr="00AC6E5A">
        <w:rPr>
          <w:i/>
        </w:rPr>
        <w:t xml:space="preserve"> </w:t>
      </w:r>
      <w:hyperlink r:id="rId11" w:history="1">
        <w:r w:rsidR="00314256" w:rsidRPr="00907432">
          <w:rPr>
            <w:rStyle w:val="Hyperlink"/>
            <w:i/>
          </w:rPr>
          <w:t>http://www.merriam-webster.com/dictionary/reform</w:t>
        </w:r>
      </w:hyperlink>
      <w:r w:rsidR="00FE45F1" w:rsidRPr="00AC6E5A">
        <w:rPr>
          <w:i/>
        </w:rPr>
        <w:t>)</w:t>
      </w:r>
      <w:r w:rsidR="00314256">
        <w:rPr>
          <w:i/>
        </w:rPr>
        <w:t xml:space="preserve"> </w:t>
      </w:r>
    </w:p>
    <w:p w14:paraId="1AC992C1" w14:textId="44BB9682" w:rsidR="00396439" w:rsidRDefault="00AC6E5A" w:rsidP="00DD663C">
      <w:pPr>
        <w:pStyle w:val="Evidence"/>
        <w:rPr>
          <w:b/>
        </w:rPr>
      </w:pPr>
      <w:r>
        <w:rPr>
          <w:b/>
        </w:rPr>
        <w:t>Immigration Courts</w:t>
      </w:r>
      <w:r w:rsidR="00396439" w:rsidRPr="00DD663C">
        <w:rPr>
          <w:b/>
        </w:rPr>
        <w:t xml:space="preserve">:  </w:t>
      </w:r>
    </w:p>
    <w:p w14:paraId="62FB8E2E" w14:textId="63A5CD42" w:rsidR="00AC6E5A" w:rsidRPr="00DD663C" w:rsidRDefault="00AC6E5A" w:rsidP="00AC6E5A">
      <w:pPr>
        <w:pStyle w:val="Citation3"/>
      </w:pPr>
      <w:r w:rsidRPr="008C5CFF">
        <w:rPr>
          <w:u w:val="single"/>
        </w:rPr>
        <w:t xml:space="preserve">US </w:t>
      </w:r>
      <w:proofErr w:type="spellStart"/>
      <w:r w:rsidRPr="008C5CFF">
        <w:rPr>
          <w:u w:val="single"/>
        </w:rPr>
        <w:t>Dept</w:t>
      </w:r>
      <w:proofErr w:type="spellEnd"/>
      <w:r w:rsidRPr="008C5CFF">
        <w:rPr>
          <w:u w:val="single"/>
        </w:rPr>
        <w:t xml:space="preserve"> of Justice 2010</w:t>
      </w:r>
      <w:r>
        <w:t xml:space="preserve">. “EOIR at a glance” 9 Sept 2010 </w:t>
      </w:r>
      <w:hyperlink r:id="rId12" w:history="1">
        <w:r w:rsidR="00314256" w:rsidRPr="00907432">
          <w:rPr>
            <w:rStyle w:val="Hyperlink"/>
          </w:rPr>
          <w:t>http://www.justice.gov/eoir</w:t>
        </w:r>
      </w:hyperlink>
      <w:r w:rsidR="00314256">
        <w:t xml:space="preserve"> </w:t>
      </w:r>
    </w:p>
    <w:p w14:paraId="6B89BFE2" w14:textId="7700564C" w:rsidR="00AC6E5A" w:rsidRPr="00AC6E5A" w:rsidRDefault="00AC6E5A" w:rsidP="00AC6E5A">
      <w:pPr>
        <w:pStyle w:val="Evidence"/>
      </w:pPr>
      <w:r w:rsidRPr="00AC6E5A">
        <w:t>The Department of Justice's Executive Office for Immigration Review (EOIR) administers the nation's immigration court system. EOIR primarily decides whether foreign-born individuals, who are charged by the Department of Homeland Security (DHS) with violating immigration law, should be ordered removed from the United States or should be granted relief or protection from removal and be permitted to remain in this country.</w:t>
      </w:r>
    </w:p>
    <w:p w14:paraId="5D26A897" w14:textId="5C54DB29" w:rsidR="00DF50C7" w:rsidRDefault="00CD2A66" w:rsidP="00963328">
      <w:pPr>
        <w:pStyle w:val="Contention1"/>
      </w:pPr>
      <w:bookmarkStart w:id="3" w:name="_Toc304956713"/>
      <w:r>
        <w:t xml:space="preserve">OBSERVATION 2.  </w:t>
      </w:r>
      <w:r w:rsidR="0071203C">
        <w:t>The FAILURES caused by the structure of the current system</w:t>
      </w:r>
      <w:bookmarkEnd w:id="3"/>
    </w:p>
    <w:p w14:paraId="46494019" w14:textId="137E1875" w:rsidR="008D7A8A" w:rsidRDefault="00704571" w:rsidP="0071203C">
      <w:pPr>
        <w:pStyle w:val="Contention1"/>
      </w:pPr>
      <w:bookmarkStart w:id="4" w:name="_Toc304956714"/>
      <w:r>
        <w:t>FA</w:t>
      </w:r>
      <w:r w:rsidR="0071203C">
        <w:t>ILURE</w:t>
      </w:r>
      <w:r>
        <w:t xml:space="preserve"> 1.  </w:t>
      </w:r>
      <w:r w:rsidR="0071203C">
        <w:t>Immigration Courts are overloaded</w:t>
      </w:r>
      <w:r w:rsidR="006F3412">
        <w:t>.  We see this in 3</w:t>
      </w:r>
      <w:r w:rsidR="003B320E">
        <w:t xml:space="preserve"> sub-points</w:t>
      </w:r>
      <w:bookmarkEnd w:id="4"/>
    </w:p>
    <w:p w14:paraId="4DFDB5BF" w14:textId="024A2803" w:rsidR="008D7A8A" w:rsidRDefault="003B320E" w:rsidP="00704571">
      <w:pPr>
        <w:pStyle w:val="Contention2"/>
      </w:pPr>
      <w:bookmarkStart w:id="5" w:name="_Toc304956715"/>
      <w:r>
        <w:t xml:space="preserve">A.  The Link: Massive backlog.  </w:t>
      </w:r>
      <w:r w:rsidR="008D7A8A">
        <w:t xml:space="preserve">Immigration courts have a </w:t>
      </w:r>
      <w:r>
        <w:t>record-high</w:t>
      </w:r>
      <w:r w:rsidR="008D7A8A">
        <w:t xml:space="preserve"> backlog of 445,000 pending cases</w:t>
      </w:r>
      <w:bookmarkEnd w:id="5"/>
    </w:p>
    <w:p w14:paraId="733C3F80" w14:textId="39AA8D81" w:rsidR="008D7A8A" w:rsidRDefault="008D7A8A" w:rsidP="008D7A8A">
      <w:pPr>
        <w:pStyle w:val="Citation3"/>
      </w:pPr>
      <w:r w:rsidRPr="008D7A8A">
        <w:rPr>
          <w:u w:val="single"/>
        </w:rPr>
        <w:t>Selena Hill 2015</w:t>
      </w:r>
      <w:r>
        <w:t xml:space="preserve"> (journalist) “Immigration Reform News: Backlog of Immigration Court Cases Jumps to Over 445,000” 16 May 2015 LATIN POST </w:t>
      </w:r>
      <w:hyperlink r:id="rId13" w:history="1">
        <w:r w:rsidR="00AF0B42" w:rsidRPr="0092046C">
          <w:rPr>
            <w:rStyle w:val="Hyperlink"/>
          </w:rPr>
          <w:t>http://www.latinpost.com/articles/53770/20150516/immigration-reform-news-backlog-of-immigration-court-cases-jumps-to-over-445-000.htm</w:t>
        </w:r>
      </w:hyperlink>
      <w:r w:rsidR="00AF0B42">
        <w:t xml:space="preserve"> </w:t>
      </w:r>
    </w:p>
    <w:p w14:paraId="60081BE2" w14:textId="044E6177" w:rsidR="008D7A8A" w:rsidRPr="00AF0B42" w:rsidRDefault="008D7A8A" w:rsidP="008D7A8A">
      <w:pPr>
        <w:pStyle w:val="Evidence"/>
      </w:pPr>
      <w:r w:rsidRPr="003E467B">
        <w:rPr>
          <w:u w:val="single"/>
        </w:rPr>
        <w:t>A new report revealed the backlog in the overburdened federal immigration courts has increased by 68 percent since 2014, bringing the number of pending cases to an all-time high of more than 445,000</w:t>
      </w:r>
      <w:r>
        <w:t xml:space="preserve">. </w:t>
      </w:r>
      <w:r w:rsidRPr="00AF0B42">
        <w:t>The report, which is based on federal data, shows that the surge in court cases was largely driven by the influx of illegal immigration from Central America last summer, which included over 68,500 unaccompanied children, reports </w:t>
      </w:r>
      <w:r w:rsidR="00F03D2A">
        <w:fldChar w:fldCharType="begin"/>
      </w:r>
      <w:r w:rsidR="00F03D2A">
        <w:instrText xml:space="preserve"> HYPERLINK "http://www.latimes.com/nation/la-na-immigration-court-delay-20150515-story.html" \t "_blank" </w:instrText>
      </w:r>
      <w:r w:rsidR="00F03D2A">
        <w:fldChar w:fldCharType="separate"/>
      </w:r>
      <w:r w:rsidRPr="00AF0B42">
        <w:t>The Los Angeles Times</w:t>
      </w:r>
      <w:r w:rsidR="00F03D2A">
        <w:fldChar w:fldCharType="end"/>
      </w:r>
      <w:r w:rsidRPr="00AF0B42">
        <w:t>. As of a result, the number of backlog cases rose to 445,706 in April, which is almost a 30 percent increase since the start of the last fiscal year, according to the Transactional Records Access Clearinghouse at Syracuse University.</w:t>
      </w:r>
    </w:p>
    <w:p w14:paraId="50E15C66" w14:textId="2E467A02" w:rsidR="0071203C" w:rsidRDefault="003B320E" w:rsidP="0071203C">
      <w:pPr>
        <w:pStyle w:val="Contention2"/>
      </w:pPr>
      <w:bookmarkStart w:id="6" w:name="_Toc304956716"/>
      <w:r>
        <w:lastRenderedPageBreak/>
        <w:t>B.  Impact</w:t>
      </w:r>
      <w:r w:rsidR="006F3412">
        <w:t xml:space="preserve"> 1</w:t>
      </w:r>
      <w:r>
        <w:t>:  Families harmed.  Families caught in the backlog are harmed by the endless waiting</w:t>
      </w:r>
      <w:bookmarkEnd w:id="6"/>
      <w:r>
        <w:t xml:space="preserve"> </w:t>
      </w:r>
      <w:r w:rsidR="0071203C">
        <w:t xml:space="preserve">  </w:t>
      </w:r>
    </w:p>
    <w:p w14:paraId="70A287FF" w14:textId="3AF76D2F" w:rsidR="0071203C" w:rsidRDefault="0071203C" w:rsidP="0071203C">
      <w:pPr>
        <w:pStyle w:val="Citation3"/>
      </w:pPr>
      <w:r w:rsidRPr="008D7A8A">
        <w:rPr>
          <w:u w:val="single"/>
        </w:rPr>
        <w:t>Selena Hill 2015</w:t>
      </w:r>
      <w:r>
        <w:t xml:space="preserve"> (journalist) “Immigration Reform News: Backlog of Immigration Court Cases Jumps to Over 445,000” 16 May 2015 LATIN POST </w:t>
      </w:r>
      <w:hyperlink r:id="rId14" w:history="1">
        <w:r w:rsidR="003B320E" w:rsidRPr="004F4FEC">
          <w:rPr>
            <w:rStyle w:val="Hyperlink"/>
          </w:rPr>
          <w:t>http://www.latinpost.com/articles/53770/20150516/immigration-reform-news-backlog-of-immigration-court-cases-jumps-to-over-445-000.htm</w:t>
        </w:r>
      </w:hyperlink>
      <w:r w:rsidR="003B320E">
        <w:t xml:space="preserve"> (ellipses in original)</w:t>
      </w:r>
    </w:p>
    <w:p w14:paraId="264844C3" w14:textId="77777777" w:rsidR="0071203C" w:rsidRDefault="0071203C" w:rsidP="0071203C">
      <w:pPr>
        <w:pStyle w:val="Evidence"/>
      </w:pPr>
      <w:r w:rsidRPr="0071203C">
        <w:t xml:space="preserve">Jonathan Ryan, the executive director of the legal advocacy group </w:t>
      </w:r>
      <w:proofErr w:type="spellStart"/>
      <w:r w:rsidRPr="0071203C">
        <w:t>Raices</w:t>
      </w:r>
      <w:proofErr w:type="spellEnd"/>
      <w:r w:rsidRPr="0071203C">
        <w:t>, claims that when the U.S. government officials prioritized unaccompanied minors and detained families, "They were not addressing the cases that make up almost all of the backlog."</w:t>
      </w:r>
      <w:r>
        <w:t xml:space="preserve"> </w:t>
      </w:r>
      <w:r w:rsidRPr="0071203C">
        <w:t>"We see people coming into our office every day whose lives are being negatively impacted by this," he said of the backlog.</w:t>
      </w:r>
      <w:r>
        <w:t xml:space="preserve"> </w:t>
      </w:r>
      <w:r w:rsidRPr="0071203C">
        <w:t>"Their whole family is in a state of paralysis or suspense because they can't move forward in the backlog. ... The people being prioritized in the backlog are the most vulnerable children and mothers who are essentially getting railroaded. The prioritization is backwards."</w:t>
      </w:r>
    </w:p>
    <w:p w14:paraId="43E1495B" w14:textId="21812034" w:rsidR="006F3412" w:rsidRDefault="006F3412" w:rsidP="006F3412">
      <w:pPr>
        <w:pStyle w:val="Contention2"/>
      </w:pPr>
      <w:bookmarkStart w:id="7" w:name="_Toc304956717"/>
      <w:r>
        <w:t>C.  Im</w:t>
      </w:r>
      <w:r w:rsidR="000248C6">
        <w:t>pact 2:  Justice denied.  D</w:t>
      </w:r>
      <w:r>
        <w:t>elays are so long that justice cannot be served</w:t>
      </w:r>
      <w:r w:rsidR="000248C6">
        <w:t>. C</w:t>
      </w:r>
      <w:r>
        <w:t>ourts are on the brink of collapse</w:t>
      </w:r>
      <w:bookmarkEnd w:id="7"/>
    </w:p>
    <w:p w14:paraId="677D098F" w14:textId="2AB26226" w:rsidR="006F3412" w:rsidRPr="006F3412" w:rsidRDefault="006F3412" w:rsidP="006F3412">
      <w:pPr>
        <w:pStyle w:val="Citation3"/>
      </w:pPr>
      <w:r w:rsidRPr="006F3412">
        <w:rPr>
          <w:u w:val="single"/>
        </w:rPr>
        <w:t>National Association of Immigration Judges 2013</w:t>
      </w:r>
      <w:r w:rsidRPr="006F3412">
        <w:t>. (</w:t>
      </w:r>
      <w:proofErr w:type="gramStart"/>
      <w:r w:rsidRPr="006F3412">
        <w:t>union</w:t>
      </w:r>
      <w:proofErr w:type="gramEnd"/>
      <w:r w:rsidRPr="006F3412">
        <w:t xml:space="preserve"> representing the Immigration Judges) NAIJ BLUEPRINT</w:t>
      </w:r>
      <w:r>
        <w:t xml:space="preserve"> </w:t>
      </w:r>
      <w:r w:rsidRPr="006F3412">
        <w:t>FOR IMMIGRATION COURT REFORM</w:t>
      </w:r>
      <w:r w:rsidR="00AF0B42">
        <w:t xml:space="preserve"> </w:t>
      </w:r>
      <w:hyperlink r:id="rId15" w:history="1">
        <w:r w:rsidR="00AF0B42" w:rsidRPr="0092046C">
          <w:rPr>
            <w:rStyle w:val="Hyperlink"/>
          </w:rPr>
          <w:t>http://www.nieman.harvard.edu/wp-content/uploads/pod-assets/Image/microsites/immigration2013/resources/NAIJ%20BLUEPRINT%20-%20Revised%204-13-13%20.pdf</w:t>
        </w:r>
      </w:hyperlink>
      <w:r w:rsidR="00AF0B42">
        <w:t xml:space="preserve">   </w:t>
      </w:r>
    </w:p>
    <w:p w14:paraId="60C373EB" w14:textId="750CA734" w:rsidR="006F3412" w:rsidRPr="0071203C" w:rsidRDefault="006F3412" w:rsidP="006F3412">
      <w:pPr>
        <w:pStyle w:val="Evidence"/>
      </w:pPr>
      <w:r>
        <w:t>Whether detained or not, the individuals served by the Immigration Courts deserve timely decisions, as the old adage is irrefutable: justice delayed is justice denied. Without adequate resources and iron-clad independence, the Immigration Courts cease to function efficiently and fairly. When that condition becomes chronic and entrenched, as it is now, it is like a cancer threatening the health of the entire removal process. We fear that without immediate far-reaching reform, the courts will be overwhelmed to the point of collapse.</w:t>
      </w:r>
    </w:p>
    <w:p w14:paraId="037DF20D" w14:textId="2DB0F448" w:rsidR="007D43E7" w:rsidRDefault="007D43E7" w:rsidP="007D43E7">
      <w:pPr>
        <w:pStyle w:val="Contention1"/>
      </w:pPr>
      <w:bookmarkStart w:id="8" w:name="_Toc304956718"/>
      <w:r>
        <w:t xml:space="preserve">FAILURE 2.  Conflict of Interest. </w:t>
      </w:r>
      <w:r w:rsidR="00C00742">
        <w:t xml:space="preserve"> In Immigration Courts, the Judge is an employee of the Prosecutor.</w:t>
      </w:r>
      <w:bookmarkEnd w:id="8"/>
    </w:p>
    <w:p w14:paraId="3BA7A8F3" w14:textId="16DA4E0C" w:rsidR="007D43E7" w:rsidRPr="00C00742" w:rsidRDefault="007D43E7" w:rsidP="00C00742">
      <w:pPr>
        <w:pStyle w:val="Constructive"/>
        <w:spacing w:line="240" w:lineRule="auto"/>
        <w:rPr>
          <w:b/>
        </w:rPr>
      </w:pPr>
      <w:r w:rsidRPr="00C00742">
        <w:rPr>
          <w:b/>
        </w:rPr>
        <w:t xml:space="preserve">Immigration Courts are not part of the independent judicial branch of government set up in the Constitution.  They are, instead, an agency within the Justice Department.  </w:t>
      </w:r>
      <w:r w:rsidR="00C00742" w:rsidRPr="00C00742">
        <w:rPr>
          <w:b/>
        </w:rPr>
        <w:t>And since</w:t>
      </w:r>
      <w:r w:rsidRPr="00C00742">
        <w:rPr>
          <w:b/>
        </w:rPr>
        <w:t xml:space="preserve"> Immigration Judges work for the Prosecutor</w:t>
      </w:r>
      <w:r w:rsidR="00C00742" w:rsidRPr="00C00742">
        <w:rPr>
          <w:b/>
        </w:rPr>
        <w:t xml:space="preserve">, believe it or not, they can actually be disciplined </w:t>
      </w:r>
      <w:r w:rsidR="00C00742">
        <w:rPr>
          <w:b/>
        </w:rPr>
        <w:t>or lose their job</w:t>
      </w:r>
      <w:r w:rsidR="00C00742" w:rsidRPr="00C00742">
        <w:rPr>
          <w:b/>
        </w:rPr>
        <w:t xml:space="preserve"> if they make an unpopular decision.</w:t>
      </w:r>
    </w:p>
    <w:p w14:paraId="441D9A9D" w14:textId="05624E93" w:rsidR="00C00742" w:rsidRPr="006F3412" w:rsidRDefault="00C00742" w:rsidP="00C00742">
      <w:pPr>
        <w:pStyle w:val="Citation3"/>
      </w:pPr>
      <w:r w:rsidRPr="006F3412">
        <w:rPr>
          <w:u w:val="single"/>
        </w:rPr>
        <w:t>National Association of Immigration Judges 2013</w:t>
      </w:r>
      <w:r w:rsidRPr="006F3412">
        <w:t>. (</w:t>
      </w:r>
      <w:proofErr w:type="gramStart"/>
      <w:r w:rsidRPr="006F3412">
        <w:t>union</w:t>
      </w:r>
      <w:proofErr w:type="gramEnd"/>
      <w:r w:rsidRPr="006F3412">
        <w:t xml:space="preserve"> representing the Immigration Judges) NAIJ BLUEPRINT</w:t>
      </w:r>
      <w:r>
        <w:t xml:space="preserve"> </w:t>
      </w:r>
      <w:r w:rsidRPr="006F3412">
        <w:t>FOR IMMIGRATION COURT REFORM</w:t>
      </w:r>
      <w:r w:rsidR="007B481C">
        <w:t xml:space="preserve"> </w:t>
      </w:r>
      <w:hyperlink r:id="rId16" w:history="1">
        <w:r w:rsidR="007B481C" w:rsidRPr="0092046C">
          <w:rPr>
            <w:rStyle w:val="Hyperlink"/>
          </w:rPr>
          <w:t>http://www.nieman.harvard.edu/wp-content/uploads/pod-assets/Image/microsites/immigration2013/resources/NAIJ%20BLUEPRINT%20-%20Revised%204-13-13%20.pdf</w:t>
        </w:r>
      </w:hyperlink>
      <w:r w:rsidR="007B481C">
        <w:t xml:space="preserve"> </w:t>
      </w:r>
      <w:r>
        <w:t xml:space="preserve"> (brackets added)</w:t>
      </w:r>
    </w:p>
    <w:p w14:paraId="33942A9A" w14:textId="789828BF" w:rsidR="007D43E7" w:rsidRPr="00C00742" w:rsidRDefault="00C00742" w:rsidP="00C00742">
      <w:pPr>
        <w:pStyle w:val="Evidence"/>
      </w:pPr>
      <w:r w:rsidRPr="00C00742">
        <w:t xml:space="preserve">Exacerbating the situation, </w:t>
      </w:r>
      <w:r w:rsidRPr="00C00742">
        <w:rPr>
          <w:u w:val="single"/>
        </w:rPr>
        <w:t>Immigration Judges face personal discipline when making good faith legal decisions because the DOJ [</w:t>
      </w:r>
      <w:proofErr w:type="spellStart"/>
      <w:r w:rsidRPr="00C00742">
        <w:rPr>
          <w:u w:val="single"/>
        </w:rPr>
        <w:t>Dept</w:t>
      </w:r>
      <w:proofErr w:type="spellEnd"/>
      <w:r w:rsidRPr="00C00742">
        <w:rPr>
          <w:u w:val="single"/>
        </w:rPr>
        <w:t xml:space="preserve"> of Justice] acts on “complaints” from disgruntled parties when the appropriate recourse would be an appeal. </w:t>
      </w:r>
      <w:r w:rsidRPr="00C60DE3">
        <w:t>The basis of most of the complaints against Immigration Judges is the Immigration Judge’s decision or how it was arrived at, not allegations of conflict of interest, personal gain or criminal activity by the judge</w:t>
      </w:r>
      <w:r w:rsidRPr="00C00742">
        <w:t xml:space="preserve">. In addition, Immigration Judges are subject to non-transparent performance review and disciplinary processes as DOJ employees. </w:t>
      </w:r>
      <w:r w:rsidRPr="00C00742">
        <w:rPr>
          <w:u w:val="single"/>
        </w:rPr>
        <w:t>They can be subjected to personal discipline for not meeting the administrative priorities of their supervisors and are frequently placed in the untenable position of having to choose between risking their livelihood and exercising their independent decision-making authority when deciding continuances</w:t>
      </w:r>
      <w:r w:rsidRPr="00C00742">
        <w:t>.</w:t>
      </w:r>
    </w:p>
    <w:p w14:paraId="1B1E7A4F" w14:textId="77777777" w:rsidR="00934196" w:rsidRDefault="00934196" w:rsidP="007B481C">
      <w:pPr>
        <w:pStyle w:val="Constructive"/>
      </w:pPr>
      <w:r>
        <w:br w:type="page"/>
      </w:r>
    </w:p>
    <w:p w14:paraId="5657AD45" w14:textId="2AA94B45" w:rsidR="00CD2A66" w:rsidRDefault="00C20B79" w:rsidP="006B629D">
      <w:pPr>
        <w:pStyle w:val="Contention1"/>
      </w:pPr>
      <w:bookmarkStart w:id="9" w:name="_Toc304956719"/>
      <w:r>
        <w:lastRenderedPageBreak/>
        <w:t>OBSERVATION 3</w:t>
      </w:r>
      <w:r w:rsidR="00CD2A66">
        <w:t>. We offer the following PLAN, to be implemented by Congress</w:t>
      </w:r>
      <w:r w:rsidR="00347701">
        <w:t xml:space="preserve"> and the President</w:t>
      </w:r>
      <w:r w:rsidR="00CD2A66">
        <w:t xml:space="preserve"> through any necessary amendments to existing law.</w:t>
      </w:r>
      <w:bookmarkEnd w:id="9"/>
    </w:p>
    <w:p w14:paraId="7C9F1DD5" w14:textId="77777777" w:rsidR="00CD2A66" w:rsidRDefault="00CD2A66" w:rsidP="00CD2A66">
      <w:pPr>
        <w:pStyle w:val="BB-Plan"/>
      </w:pPr>
      <w:r>
        <w:t>Mandates:</w:t>
      </w:r>
    </w:p>
    <w:p w14:paraId="435BB02E" w14:textId="322C285C" w:rsidR="00CD2A66" w:rsidRDefault="00CD2A66" w:rsidP="00CD2A66">
      <w:pPr>
        <w:pStyle w:val="BB-Plan"/>
      </w:pPr>
      <w:r>
        <w:t xml:space="preserve">1. </w:t>
      </w:r>
      <w:r w:rsidR="00A81B44">
        <w:t>Immigration courts, including the Board of Immigration Appeals,</w:t>
      </w:r>
      <w:r w:rsidR="00347701">
        <w:t xml:space="preserve"> are separated from the Department of Justice </w:t>
      </w:r>
      <w:r w:rsidR="00311727">
        <w:t xml:space="preserve">and become </w:t>
      </w:r>
      <w:r w:rsidR="00347701">
        <w:t>independent</w:t>
      </w:r>
      <w:r w:rsidR="00C20B79">
        <w:t xml:space="preserve"> Article I courts</w:t>
      </w:r>
      <w:r w:rsidR="00347701">
        <w:t>.</w:t>
      </w:r>
      <w:r>
        <w:t xml:space="preserve"> </w:t>
      </w:r>
      <w:r w:rsidR="00A81B44">
        <w:t xml:space="preserve"> Judges are appointed by the President and confirmed by the Senate to</w:t>
      </w:r>
      <w:r w:rsidR="00F76267">
        <w:t xml:space="preserve"> a</w:t>
      </w:r>
      <w:r w:rsidR="00A81B44">
        <w:t xml:space="preserve"> 15 year term.  The Board of Immigration Appeals is replaced by a 9-judge appellate panel appointed in the same manner.</w:t>
      </w:r>
      <w:r w:rsidR="00934196">
        <w:br/>
        <w:t>2.  Immigration Judges will</w:t>
      </w:r>
      <w:r w:rsidR="00C0437A">
        <w:t xml:space="preserve"> be defined by law as judges and not as attorneys representing the government, and will </w:t>
      </w:r>
      <w:r w:rsidR="00934196">
        <w:t>have authority to issue subpoenas and hold participants in contempt.</w:t>
      </w:r>
      <w:r w:rsidR="00934196">
        <w:br/>
        <w:t>3</w:t>
      </w:r>
      <w:r w:rsidR="00347701">
        <w:t>. The number of immigration judges is doubled by hiring an additional 242</w:t>
      </w:r>
      <w:r w:rsidR="001A4F4B">
        <w:t xml:space="preserve"> judges</w:t>
      </w:r>
      <w:r w:rsidR="00C20B79">
        <w:t>, with</w:t>
      </w:r>
      <w:r w:rsidR="001A4F4B">
        <w:t xml:space="preserve"> support staffing increased to the same level as federal district judges</w:t>
      </w:r>
      <w:r w:rsidR="00934196">
        <w:t>.</w:t>
      </w:r>
      <w:r w:rsidR="00934196">
        <w:br/>
        <w:t>4</w:t>
      </w:r>
      <w:r w:rsidR="00347701">
        <w:t xml:space="preserve">.  </w:t>
      </w:r>
      <w:r>
        <w:t>Enforcement: Through existing enf</w:t>
      </w:r>
      <w:r w:rsidR="00934196">
        <w:t>orcement methods and personnel.</w:t>
      </w:r>
      <w:r w:rsidR="00934196">
        <w:br/>
        <w:t>5</w:t>
      </w:r>
      <w:r w:rsidR="00347701">
        <w:t xml:space="preserve">.  </w:t>
      </w:r>
      <w:r>
        <w:t xml:space="preserve">Funding: From </w:t>
      </w:r>
      <w:r w:rsidR="00A94B55">
        <w:t>up to 20% cut</w:t>
      </w:r>
      <w:r w:rsidR="00347701">
        <w:t xml:space="preserve"> in the </w:t>
      </w:r>
      <w:r w:rsidR="00A94B55">
        <w:t>TIGER program.</w:t>
      </w:r>
      <w:r w:rsidR="00934196">
        <w:br/>
        <w:t>6</w:t>
      </w:r>
      <w:r w:rsidR="00347701">
        <w:t>.  Plan takes effect 30 days after</w:t>
      </w:r>
      <w:r w:rsidR="00934196">
        <w:t xml:space="preserve"> an Affirmative ballot.</w:t>
      </w:r>
      <w:r w:rsidR="00934196">
        <w:br/>
        <w:t>7</w:t>
      </w:r>
      <w:r w:rsidR="00347701">
        <w:t>.  A</w:t>
      </w:r>
      <w:r>
        <w:t>ll Affirmative speeches may clarify the plan as needed.</w:t>
      </w:r>
    </w:p>
    <w:p w14:paraId="1F593D26" w14:textId="5E8CECDA" w:rsidR="00524F2E" w:rsidRDefault="00347701" w:rsidP="00524F2E">
      <w:pPr>
        <w:pStyle w:val="Contention1"/>
      </w:pPr>
      <w:bookmarkStart w:id="10" w:name="_Toc304956720"/>
      <w:r>
        <w:t xml:space="preserve">OBSERVATION </w:t>
      </w:r>
      <w:r w:rsidR="00B93B7E">
        <w:t>4</w:t>
      </w:r>
      <w:r>
        <w:t xml:space="preserve">.  </w:t>
      </w:r>
      <w:r w:rsidR="00311727">
        <w:t>ADVANTAGES</w:t>
      </w:r>
      <w:r>
        <w:t xml:space="preserve">.  The Plan </w:t>
      </w:r>
      <w:r w:rsidR="00311727">
        <w:t>creates Advantages by solving the Failures</w:t>
      </w:r>
      <w:bookmarkEnd w:id="10"/>
    </w:p>
    <w:p w14:paraId="6367FF9D" w14:textId="272856AD" w:rsidR="006B629D" w:rsidRDefault="00311727" w:rsidP="006B629D">
      <w:pPr>
        <w:pStyle w:val="Contention2"/>
      </w:pPr>
      <w:bookmarkStart w:id="11" w:name="_Toc304956721"/>
      <w:r>
        <w:t>ADVANTAGE</w:t>
      </w:r>
      <w:r w:rsidR="006B629D">
        <w:t xml:space="preserve"> 1.  </w:t>
      </w:r>
      <w:r>
        <w:t xml:space="preserve">We solve the backlog.  </w:t>
      </w:r>
      <w:r w:rsidR="006B629D">
        <w:t>More immigration judges would solve the backlog</w:t>
      </w:r>
      <w:bookmarkEnd w:id="11"/>
    </w:p>
    <w:p w14:paraId="27C61350" w14:textId="5F02E68C" w:rsidR="006B629D" w:rsidRPr="00830CAF" w:rsidRDefault="006B629D" w:rsidP="006B629D">
      <w:pPr>
        <w:pStyle w:val="Citation3"/>
      </w:pPr>
      <w:r w:rsidRPr="00830CAF">
        <w:rPr>
          <w:u w:val="single"/>
        </w:rPr>
        <w:t>USA TODAY 2014</w:t>
      </w:r>
      <w:r w:rsidRPr="00830CAF">
        <w:t xml:space="preserve"> (journalist Erin Kelly) 27 Aug 2014 “Immigration judges call for reform“ </w:t>
      </w:r>
      <w:hyperlink r:id="rId17" w:history="1">
        <w:r w:rsidR="00EF597C" w:rsidRPr="004F4FEC">
          <w:rPr>
            <w:rStyle w:val="Hyperlink"/>
          </w:rPr>
          <w:t>http://www.usatoday.com/story/news/politics/2014/08/27/immigration-judges-reform/14704039/</w:t>
        </w:r>
      </w:hyperlink>
      <w:r w:rsidR="00EF597C">
        <w:t xml:space="preserve"> (brackets added)</w:t>
      </w:r>
    </w:p>
    <w:p w14:paraId="74DF9F67" w14:textId="3BCDD62C" w:rsidR="006B629D" w:rsidRPr="00347701" w:rsidRDefault="00EF597C" w:rsidP="006B629D">
      <w:pPr>
        <w:pStyle w:val="Evidence"/>
      </w:pPr>
      <w:r w:rsidRPr="00EF597C">
        <w:rPr>
          <w:u w:val="single"/>
        </w:rPr>
        <w:t>[Immigration Judge Dana L</w:t>
      </w:r>
      <w:r w:rsidR="00C20B79">
        <w:rPr>
          <w:u w:val="single"/>
        </w:rPr>
        <w:t>e</w:t>
      </w:r>
      <w:r w:rsidRPr="00EF597C">
        <w:rPr>
          <w:u w:val="single"/>
        </w:rPr>
        <w:t xml:space="preserve">igh] </w:t>
      </w:r>
      <w:r w:rsidR="006B629D" w:rsidRPr="00EF597C">
        <w:rPr>
          <w:u w:val="single"/>
        </w:rPr>
        <w:t>Marks said the severely overburdened immigration courts need at least twice the number of judges they have now. There are 242 immigration judges, which include 227 field judges who hear cases and 15 judges who do mainly administrative work</w:t>
      </w:r>
      <w:r w:rsidR="006B629D" w:rsidRPr="00347701">
        <w:t>.</w:t>
      </w:r>
      <w:r w:rsidR="006B629D">
        <w:t xml:space="preserve"> </w:t>
      </w:r>
      <w:r w:rsidR="006B629D" w:rsidRPr="00347701">
        <w:t>Recent proposals by the White House and members of Congress would add somewhere between 40 and 100 judges to the court system, which faces 375,000 pending cases</w:t>
      </w:r>
      <w:r w:rsidR="006B629D" w:rsidRPr="00EF597C">
        <w:t>. An immigration reform bill passed by the Senate last year would have doubled the number of immigration court judges, but that bill has died in the House.</w:t>
      </w:r>
      <w:r w:rsidR="006B629D" w:rsidRPr="00EF597C">
        <w:rPr>
          <w:u w:val="single"/>
        </w:rPr>
        <w:t xml:space="preserve"> "I have over 2,400 pending cases," Marks said. "I shouldn't have to say to people: 'You're ready to go now, but my first date on the docket is three and a half years from now.</w:t>
      </w:r>
      <w:r w:rsidR="006B629D" w:rsidRPr="00347701">
        <w:t>' "</w:t>
      </w:r>
    </w:p>
    <w:p w14:paraId="50231862" w14:textId="66E2271A" w:rsidR="00704571" w:rsidRDefault="00311727" w:rsidP="00704571">
      <w:pPr>
        <w:pStyle w:val="Contention2"/>
      </w:pPr>
      <w:bookmarkStart w:id="12" w:name="_Toc304956722"/>
      <w:r>
        <w:t>ADVANTAGE</w:t>
      </w:r>
      <w:r w:rsidR="006B629D">
        <w:t xml:space="preserve"> 2.  </w:t>
      </w:r>
      <w:r>
        <w:t xml:space="preserve">We solve the conflict of interest.  </w:t>
      </w:r>
      <w:r w:rsidR="00704571">
        <w:t>Independence would solve conflict of interest</w:t>
      </w:r>
      <w:bookmarkEnd w:id="12"/>
    </w:p>
    <w:p w14:paraId="6D6B3F0A" w14:textId="3BB7FBAE" w:rsidR="00704571" w:rsidRPr="00830CAF" w:rsidRDefault="00704571" w:rsidP="00704571">
      <w:pPr>
        <w:pStyle w:val="Citation3"/>
      </w:pPr>
      <w:r w:rsidRPr="00830CAF">
        <w:rPr>
          <w:u w:val="single"/>
        </w:rPr>
        <w:t>USA TODAY 2014</w:t>
      </w:r>
      <w:r w:rsidRPr="00830CAF">
        <w:t xml:space="preserve"> (journalist Erin Kelly) 27 Aug 2014 “Immigration judges call for reform“ </w:t>
      </w:r>
      <w:hyperlink r:id="rId18" w:history="1">
        <w:r w:rsidR="007B481C" w:rsidRPr="0092046C">
          <w:rPr>
            <w:rStyle w:val="Hyperlink"/>
          </w:rPr>
          <w:t>http://www.usatoday.com/story/news/politics/2014/08/27/immigration-judges-reform/14704039/</w:t>
        </w:r>
      </w:hyperlink>
      <w:r w:rsidR="007B481C">
        <w:t xml:space="preserve"> </w:t>
      </w:r>
    </w:p>
    <w:p w14:paraId="465E61DC" w14:textId="4C80F160" w:rsidR="00704571" w:rsidRPr="00830CAF" w:rsidRDefault="00704571" w:rsidP="00704571">
      <w:pPr>
        <w:pStyle w:val="Evidence"/>
      </w:pPr>
      <w:r w:rsidRPr="00934196">
        <w:rPr>
          <w:u w:val="single"/>
        </w:rPr>
        <w:t>Leaders of the National Association of Immigration Judges called Wednesday for Congress to separate immigration courts from the Department of Justice and create an independent court system that is not tied to a law enforcement agency. Immigration courts currently are under the Justice Department's jurisdiction and the judges are appointed by the attorney general — the nation's top prosecutor</w:t>
      </w:r>
      <w:r w:rsidRPr="00830CAF">
        <w:t>.</w:t>
      </w:r>
      <w:r>
        <w:t xml:space="preserve"> </w:t>
      </w:r>
      <w:r w:rsidRPr="00830CAF">
        <w:t>Immigration judges cannot hold federal prosecutors from the Department of Homeland Security in contempt of court because the judges are considered to be lawyers working for the Justice Department, the judges said.</w:t>
      </w:r>
      <w:r>
        <w:t xml:space="preserve"> </w:t>
      </w:r>
      <w:r w:rsidRPr="00934196">
        <w:rPr>
          <w:u w:val="single"/>
        </w:rPr>
        <w:t>"We need an independent immigration court system which stands on its own," said Judge Dana Leigh Marks, a San Francisco-based immigration judge</w:t>
      </w:r>
      <w:r w:rsidRPr="00830CAF">
        <w:t xml:space="preserve"> and president of the National Association of Immigration Judges</w:t>
      </w:r>
      <w:r w:rsidRPr="00934196">
        <w:rPr>
          <w:u w:val="single"/>
        </w:rPr>
        <w:t>. "Enforcement should not be allowed to control courts."</w:t>
      </w:r>
    </w:p>
    <w:p w14:paraId="16D0A4D2" w14:textId="4A9C5B3E" w:rsidR="00524F2E" w:rsidRDefault="00311727" w:rsidP="00524F2E">
      <w:pPr>
        <w:pStyle w:val="Contention2"/>
      </w:pPr>
      <w:bookmarkStart w:id="13" w:name="_Toc304956723"/>
      <w:r>
        <w:lastRenderedPageBreak/>
        <w:t>ADVANTAGE</w:t>
      </w:r>
      <w:r w:rsidR="006B629D">
        <w:t xml:space="preserve"> 3.  </w:t>
      </w:r>
      <w:r>
        <w:t xml:space="preserve">Better decision-making.  </w:t>
      </w:r>
      <w:r w:rsidR="00CF6177">
        <w:t xml:space="preserve">Independence would </w:t>
      </w:r>
      <w:r w:rsidR="00524F2E">
        <w:t>ensure every case gets the scrutiny it deserves</w:t>
      </w:r>
      <w:bookmarkEnd w:id="13"/>
    </w:p>
    <w:p w14:paraId="2E329B15" w14:textId="47AD5994" w:rsidR="00524F2E" w:rsidRPr="00524F2E" w:rsidRDefault="00524F2E" w:rsidP="00524F2E">
      <w:pPr>
        <w:pStyle w:val="Citation3"/>
      </w:pPr>
      <w:r w:rsidRPr="007B481C">
        <w:rPr>
          <w:u w:val="single"/>
        </w:rPr>
        <w:t>Dana Leigh Marks 2011</w:t>
      </w:r>
      <w:r w:rsidRPr="007B481C">
        <w:t xml:space="preserve"> (president of the National Association of Immigration Judges. She has served as an immigration judge in San Francisco since 1987)</w:t>
      </w:r>
      <w:r w:rsidRPr="00524F2E">
        <w:t xml:space="preserve"> </w:t>
      </w:r>
      <w:hyperlink r:id="rId19" w:history="1">
        <w:r w:rsidR="007B481C" w:rsidRPr="0092046C">
          <w:rPr>
            <w:rStyle w:val="Hyperlink"/>
          </w:rPr>
          <w:t>http://www.nytimes.com/roomfordebate/2011/07/12/how-can-the-asylum-system-be-fixed/an-independent-immigration-court-is-needed</w:t>
        </w:r>
      </w:hyperlink>
      <w:r w:rsidR="007B481C">
        <w:t xml:space="preserve"> </w:t>
      </w:r>
    </w:p>
    <w:p w14:paraId="66744D91" w14:textId="77777777" w:rsidR="00524F2E" w:rsidRPr="00524F2E" w:rsidRDefault="00524F2E" w:rsidP="00524F2E">
      <w:pPr>
        <w:pStyle w:val="Evidence"/>
      </w:pPr>
      <w:r w:rsidRPr="00524F2E">
        <w:t>Structural reform is imperative to ensure that the immigration courts receive the resources they desperately need to devote the time and study which asylum cases merit. For years, funding for the courts has not kept pace with enhanced immigration enforcement.</w:t>
      </w:r>
      <w:r>
        <w:t xml:space="preserve"> </w:t>
      </w:r>
      <w:r w:rsidRPr="00524F2E">
        <w:t>The National Association of Immigration Judges believes that establishment of an independent agency or Article I court (like the tax or bankruptcy courts) rather than the current placement of the courts within the Department of Justice, is an essential reform. Only with this independence will the immigration courts be able to obtain the resources needed to ensure that each and every asylum case gets the in-depth scrutiny that both the applicant and the people of the United States deserve it receive.</w:t>
      </w:r>
    </w:p>
    <w:p w14:paraId="083FB526" w14:textId="77777777" w:rsidR="008D2C47" w:rsidRDefault="008D2C47" w:rsidP="000C64D7">
      <w:pPr>
        <w:pStyle w:val="Title2"/>
        <w:sectPr w:rsidR="008D2C47" w:rsidSect="002B5BD4">
          <w:headerReference w:type="default" r:id="rId20"/>
          <w:pgSz w:w="12240" w:h="15840"/>
          <w:pgMar w:top="1440" w:right="1440" w:bottom="1440" w:left="1440" w:header="720" w:footer="720" w:gutter="0"/>
          <w:cols w:space="720"/>
        </w:sectPr>
      </w:pPr>
    </w:p>
    <w:p w14:paraId="3D4D3A9F" w14:textId="19DE8276" w:rsidR="00CD2A66" w:rsidRPr="005F7D93" w:rsidRDefault="00CD2A66" w:rsidP="000C64D7">
      <w:pPr>
        <w:pStyle w:val="Title2"/>
      </w:pPr>
      <w:bookmarkStart w:id="14" w:name="_Toc304956724"/>
      <w:r w:rsidRPr="005F7D93">
        <w:lastRenderedPageBreak/>
        <w:t xml:space="preserve">2A EVIDENCE: </w:t>
      </w:r>
      <w:r w:rsidR="008C5CFF">
        <w:t>INDEPENDENT IMMIGRATION COURTS</w:t>
      </w:r>
      <w:bookmarkEnd w:id="14"/>
    </w:p>
    <w:p w14:paraId="56CEB389" w14:textId="4ACD068C" w:rsidR="00CD2A66" w:rsidRDefault="00DC0670" w:rsidP="006D3D2A">
      <w:pPr>
        <w:pStyle w:val="Contention1"/>
      </w:pPr>
      <w:bookmarkStart w:id="15" w:name="_Toc304956725"/>
      <w:r>
        <w:t>DEFINITIONS &amp; BACKGROUND</w:t>
      </w:r>
      <w:bookmarkEnd w:id="15"/>
    </w:p>
    <w:p w14:paraId="0A501F29" w14:textId="38610C47" w:rsidR="0093037B" w:rsidRDefault="0093037B" w:rsidP="0093037B">
      <w:pPr>
        <w:pStyle w:val="Contention2"/>
      </w:pPr>
      <w:bookmarkStart w:id="16" w:name="_Toc304956726"/>
      <w:r>
        <w:t>Background on how the Immigration Court system works</w:t>
      </w:r>
      <w:bookmarkEnd w:id="16"/>
    </w:p>
    <w:p w14:paraId="41D072EA" w14:textId="606B969D" w:rsidR="0093037B" w:rsidRPr="0093037B" w:rsidRDefault="0093037B" w:rsidP="0093037B">
      <w:pPr>
        <w:pStyle w:val="Citation3"/>
      </w:pPr>
      <w:r w:rsidRPr="0093037B">
        <w:rPr>
          <w:u w:val="single"/>
        </w:rPr>
        <w:t>Betsy Cavendish and Steven Schulman 2012</w:t>
      </w:r>
      <w:r w:rsidRPr="0093037B">
        <w:t xml:space="preserve"> (Cavendish – Executive Director of Appleseed, a network of public interest justice centers advocating for immigration reform. Schulman - attorney, Pro Bono Partner, Akin Gump Strauss </w:t>
      </w:r>
      <w:proofErr w:type="spellStart"/>
      <w:r w:rsidRPr="0093037B">
        <w:t>Hauer</w:t>
      </w:r>
      <w:proofErr w:type="spellEnd"/>
      <w:r w:rsidRPr="0093037B">
        <w:t xml:space="preserve"> &amp; Feld LLP) Reimagining the Immigration Court Assembly Line: Transformative Change for the Immigration Justice System </w:t>
      </w:r>
      <w:hyperlink r:id="rId21" w:history="1">
        <w:r w:rsidR="007B481C" w:rsidRPr="0092046C">
          <w:rPr>
            <w:rStyle w:val="Hyperlink"/>
          </w:rPr>
          <w:t>http://www.appleseednetwork.org/wp-content/uploads/2012/03/Reimagining-the-Immigration-Court-Assembly-Line.pdf</w:t>
        </w:r>
      </w:hyperlink>
      <w:r w:rsidR="007B481C">
        <w:t xml:space="preserve"> </w:t>
      </w:r>
    </w:p>
    <w:p w14:paraId="3EC812AE" w14:textId="5BF2BECE" w:rsidR="0093037B" w:rsidRDefault="0093037B" w:rsidP="0093037B">
      <w:pPr>
        <w:pStyle w:val="Evidence"/>
      </w:pPr>
      <w:r w:rsidRPr="0093037B">
        <w:rPr>
          <w:u w:val="single"/>
        </w:rPr>
        <w:t>The Immigration Courts hear cases involving immigration status, the vast majority of which determine whether the immigrant should be removed from the United States.</w:t>
      </w:r>
      <w:r>
        <w:t xml:space="preserve"> As we did in </w:t>
      </w:r>
      <w:r>
        <w:rPr>
          <w:rFonts w:ascii="FCHCH J+ A Garamond Pro" w:hAnsi="FCHCH J+ A Garamond Pro" w:cs="FCHCH J+ A Garamond Pro"/>
          <w:i/>
          <w:iCs/>
        </w:rPr>
        <w:t>Assembly Line Injustice</w:t>
      </w:r>
      <w:r>
        <w:t>, we use the term “immigrant” throughout this report to refer to those who are processed by the Immigration Courts, but who may be termed “aliens” or “legal permanent residents” by statutes and “respondents” by regulations. We do not use the term “immigrant” in the technical legal sense to distinguish between “non- immigrant” visitors and “immigrants” who intend to stay in the United States</w:t>
      </w:r>
      <w:r w:rsidRPr="0093037B">
        <w:rPr>
          <w:u w:val="single"/>
        </w:rPr>
        <w:t>. Prior to the creation of the Department of Homeland Security, the Immigration and Naturalization Service (INS) held nearly exclusive dominion over immigration benefits and enforcement. INS was a part of the Department of Justice (DOJ) for the better part of the 20th Century. In 2003, the Homeland Security Act split the immigration-related functions that were traditionally associated with INS. DHS was given INS’s immigration enforcement and benefit-conferring functions. DOJ retained most adjudicatory functions, including the Immigration Courts within its agency the Executive Office for Immigration Review</w:t>
      </w:r>
      <w:r>
        <w:t xml:space="preserve"> (EOIR). </w:t>
      </w:r>
      <w:r w:rsidRPr="0093037B">
        <w:rPr>
          <w:u w:val="single"/>
        </w:rPr>
        <w:t>The immigration adjudication process begins when DHS files “charges” against an immigrant by issuing a Notice to Appear (NTA). In many cases, DHS detains the immigrant in a prison-like detention center to prevent flight pending adjudication. The NTA initiates a removal proceeding in Immigration Court, where a government lawyer called a “DHS Trial Attorney</w:t>
      </w:r>
      <w:r>
        <w:t xml:space="preserve">” (or alternately Assistant Chief Counsel) </w:t>
      </w:r>
      <w:r w:rsidRPr="0093037B">
        <w:rPr>
          <w:u w:val="single"/>
        </w:rPr>
        <w:t>attempts to convince an Immigration Judge that the immigrant should be “removed” (in other words, deported).</w:t>
      </w:r>
      <w:r>
        <w:t xml:space="preserve"> DNS Trial Attorneys are supervised by the Office of the Principal Legal Advisor, which in turn is an arm of Immigration and Customs Enforcement (ICE). EOIR houses the Board of Immigration Appeals (BIA), administers Immigration Courts, and manages Immigration Judges. </w:t>
      </w:r>
      <w:r w:rsidRPr="0093037B">
        <w:rPr>
          <w:u w:val="single"/>
        </w:rPr>
        <w:t>In Immigration Court, the immigrant may offer reasons why he or she should not be deported, because, for example, he or she is eligible for asylum. After each side presents its evidence and arguments, the Immigration Judge decides whether the immigrant has a legal basis to remain in the United States</w:t>
      </w:r>
      <w:r>
        <w:t>.</w:t>
      </w:r>
    </w:p>
    <w:p w14:paraId="3680FAFB" w14:textId="0D294C06" w:rsidR="00DC0670" w:rsidRDefault="00DC0670" w:rsidP="00DC0670">
      <w:pPr>
        <w:pStyle w:val="Contention1"/>
      </w:pPr>
      <w:bookmarkStart w:id="17" w:name="_Toc304956727"/>
      <w:r>
        <w:t>INHERENCY</w:t>
      </w:r>
      <w:bookmarkEnd w:id="17"/>
    </w:p>
    <w:p w14:paraId="695281AC" w14:textId="223643F8" w:rsidR="00C60DE3" w:rsidRDefault="00C60DE3" w:rsidP="00C60DE3">
      <w:pPr>
        <w:pStyle w:val="Contention2"/>
      </w:pPr>
      <w:bookmarkStart w:id="18" w:name="_Toc304956728"/>
      <w:r>
        <w:t>No minor repair will solve:  Anything less than complete overhaul risks implosion of the entire system</w:t>
      </w:r>
      <w:bookmarkEnd w:id="18"/>
    </w:p>
    <w:p w14:paraId="69CCCF4E" w14:textId="08EC2F92" w:rsidR="00C60DE3" w:rsidRPr="006F3412" w:rsidRDefault="00C60DE3" w:rsidP="00C60DE3">
      <w:pPr>
        <w:pStyle w:val="Citation3"/>
      </w:pPr>
      <w:r w:rsidRPr="006F3412">
        <w:rPr>
          <w:u w:val="single"/>
        </w:rPr>
        <w:t>National Association of Immigration Judges 2013</w:t>
      </w:r>
      <w:r w:rsidRPr="006F3412">
        <w:t>. (</w:t>
      </w:r>
      <w:proofErr w:type="gramStart"/>
      <w:r w:rsidRPr="006F3412">
        <w:t>union</w:t>
      </w:r>
      <w:proofErr w:type="gramEnd"/>
      <w:r w:rsidRPr="006F3412">
        <w:t xml:space="preserve"> representing the Immigration Judges) NAIJ BLUEPRINT</w:t>
      </w:r>
      <w:r>
        <w:t xml:space="preserve"> </w:t>
      </w:r>
      <w:r w:rsidRPr="006F3412">
        <w:t>FOR IMMIGRATION COURT REFORM</w:t>
      </w:r>
      <w:r>
        <w:t xml:space="preserve"> </w:t>
      </w:r>
      <w:hyperlink r:id="rId22" w:history="1">
        <w:r w:rsidR="007B481C" w:rsidRPr="0092046C">
          <w:rPr>
            <w:rStyle w:val="Hyperlink"/>
          </w:rPr>
          <w:t>http://www.nieman.harvard.edu/wp-content/uploads/pod-assets/Image/microsites/immigration2013/resources/NAIJ%20BLUEPRINT%20-%20Revised%204-13-13%20.pdf</w:t>
        </w:r>
      </w:hyperlink>
      <w:r w:rsidR="007B481C">
        <w:t xml:space="preserve"> </w:t>
      </w:r>
    </w:p>
    <w:p w14:paraId="1B06B681" w14:textId="0D7F9F3D" w:rsidR="00C60DE3" w:rsidRDefault="00C60DE3" w:rsidP="00C60DE3">
      <w:pPr>
        <w:pStyle w:val="Evidence"/>
      </w:pPr>
      <w:r>
        <w:t>Structural reform of the Immigration Courts has become the proverbial “can” which is kicked down road time and time again. Experience has shown that these structural problems have not been solved by stop-gap, halfway measures. While it is understandable that Immigration Court reform has not been addressed until comprehensive change to the entire immigration enforcement system came to the congressional forefront, there is no justification for failing to take significant meaningful steps now. The Immigration Courts have been struggling for years to do more with less. Anything less than a complete overhaul of this outmoded system risks its complete implosion.</w:t>
      </w:r>
    </w:p>
    <w:p w14:paraId="76DE893D" w14:textId="6CD1F5DB" w:rsidR="00C411A6" w:rsidRDefault="00C411A6" w:rsidP="00C411A6">
      <w:pPr>
        <w:pStyle w:val="Contention2"/>
      </w:pPr>
      <w:bookmarkStart w:id="19" w:name="_Toc304956729"/>
      <w:r>
        <w:lastRenderedPageBreak/>
        <w:t>Obama focus on “high priority” cases didn’t work – the backlog isn’t reduced</w:t>
      </w:r>
      <w:bookmarkEnd w:id="19"/>
    </w:p>
    <w:p w14:paraId="3EF1C9DA" w14:textId="132F8BFA" w:rsidR="00C411A6" w:rsidRDefault="00C411A6" w:rsidP="00C411A6">
      <w:pPr>
        <w:pStyle w:val="Citation3"/>
      </w:pPr>
      <w:r>
        <w:rPr>
          <w:u w:val="single"/>
        </w:rPr>
        <w:t>Charl</w:t>
      </w:r>
      <w:r w:rsidRPr="00C411A6">
        <w:rPr>
          <w:u w:val="single"/>
        </w:rPr>
        <w:t xml:space="preserve">es Roth and </w:t>
      </w:r>
      <w:proofErr w:type="spellStart"/>
      <w:r w:rsidRPr="00C411A6">
        <w:rPr>
          <w:u w:val="single"/>
        </w:rPr>
        <w:t>Raia</w:t>
      </w:r>
      <w:proofErr w:type="spellEnd"/>
      <w:r w:rsidRPr="00C411A6">
        <w:rPr>
          <w:u w:val="single"/>
        </w:rPr>
        <w:t xml:space="preserve"> </w:t>
      </w:r>
      <w:proofErr w:type="spellStart"/>
      <w:r w:rsidRPr="00C411A6">
        <w:rPr>
          <w:u w:val="single"/>
        </w:rPr>
        <w:t>Stoicheva</w:t>
      </w:r>
      <w:proofErr w:type="spellEnd"/>
      <w:r w:rsidRPr="00C411A6">
        <w:rPr>
          <w:u w:val="single"/>
        </w:rPr>
        <w:t xml:space="preserve"> 2014</w:t>
      </w:r>
      <w:r>
        <w:t xml:space="preserve"> (both are attorneys) Order in the Court: Commonsense Solutions to Improve Efficiency and Fairness in the Immigration Court” Oct 2014 </w:t>
      </w:r>
      <w:hyperlink r:id="rId23" w:history="1">
        <w:r w:rsidR="007B481C" w:rsidRPr="0092046C">
          <w:rPr>
            <w:rStyle w:val="Hyperlink"/>
          </w:rPr>
          <w:t>http://immigrantjustice.org/publications/orderinthecourt</w:t>
        </w:r>
      </w:hyperlink>
      <w:r w:rsidR="007B481C">
        <w:t xml:space="preserve"> </w:t>
      </w:r>
    </w:p>
    <w:p w14:paraId="33329260" w14:textId="36FFE52E" w:rsidR="00C411A6" w:rsidRDefault="00C411A6" w:rsidP="00C411A6">
      <w:pPr>
        <w:pStyle w:val="Evidence"/>
      </w:pPr>
      <w:r w:rsidRPr="00C411A6">
        <w:rPr>
          <w:u w:val="single"/>
        </w:rPr>
        <w:t xml:space="preserve">Why is the backlog growing? Congress is spending more to apprehend noncitizens than to adjudicate their rights. </w:t>
      </w:r>
      <w:r w:rsidRPr="00C411A6">
        <w:t>It has failed to provide EOIR with adequate appropriations while continually increasing funding for the enforcement arms of DHS, U.S. Immigration and Customs Enforcement (ICE) and Customs and Border Protection (CBP</w:t>
      </w:r>
      <w:r w:rsidRPr="00C411A6">
        <w:rPr>
          <w:u w:val="single"/>
        </w:rPr>
        <w:t>). Clearly, “resources for the Immigration Courts have not kept pace with the meteoric rise in allocation” for immigration enforcement agencies.  The number of newly filed immigration cases has increased substantially, while the number of completed cases has continued to decline. The Obama administration promised to address the backlog by authorizing trial attorneys to focus on “high priority” cases and exercise their discretion to close other less pressing cases. So far, this has failed to reduce the caseload</w:t>
      </w:r>
      <w:r w:rsidRPr="00C411A6">
        <w:t>.</w:t>
      </w:r>
    </w:p>
    <w:p w14:paraId="1E1FA9BC" w14:textId="1C2E29BC" w:rsidR="009D288B" w:rsidRDefault="009D288B" w:rsidP="009D288B">
      <w:pPr>
        <w:pStyle w:val="Contention2"/>
      </w:pPr>
      <w:bookmarkStart w:id="20" w:name="_Toc304956730"/>
      <w:r>
        <w:t>“Prosecutorial Discretion” won’t solve</w:t>
      </w:r>
      <w:bookmarkEnd w:id="20"/>
    </w:p>
    <w:p w14:paraId="73C8B1E9" w14:textId="67035E83" w:rsidR="00E05741" w:rsidRDefault="00E05741" w:rsidP="00E05741">
      <w:pPr>
        <w:pStyle w:val="Citation3"/>
      </w:pPr>
      <w:r>
        <w:rPr>
          <w:u w:val="single"/>
        </w:rPr>
        <w:t>Charl</w:t>
      </w:r>
      <w:r w:rsidRPr="00C411A6">
        <w:rPr>
          <w:u w:val="single"/>
        </w:rPr>
        <w:t xml:space="preserve">es Roth and </w:t>
      </w:r>
      <w:proofErr w:type="spellStart"/>
      <w:r w:rsidRPr="00C411A6">
        <w:rPr>
          <w:u w:val="single"/>
        </w:rPr>
        <w:t>Raia</w:t>
      </w:r>
      <w:proofErr w:type="spellEnd"/>
      <w:r w:rsidRPr="00C411A6">
        <w:rPr>
          <w:u w:val="single"/>
        </w:rPr>
        <w:t xml:space="preserve"> </w:t>
      </w:r>
      <w:proofErr w:type="spellStart"/>
      <w:r w:rsidRPr="00C411A6">
        <w:rPr>
          <w:u w:val="single"/>
        </w:rPr>
        <w:t>Stoicheva</w:t>
      </w:r>
      <w:proofErr w:type="spellEnd"/>
      <w:r w:rsidRPr="00C411A6">
        <w:rPr>
          <w:u w:val="single"/>
        </w:rPr>
        <w:t xml:space="preserve"> 2014</w:t>
      </w:r>
      <w:r>
        <w:t xml:space="preserve"> (both are attorneys) Order in the Court: Commonsense Solutions to Improve Efficiency and Fairness in the Immigration Court” Oct 2014 </w:t>
      </w:r>
      <w:hyperlink r:id="rId24" w:history="1">
        <w:r w:rsidR="007B481C" w:rsidRPr="0092046C">
          <w:rPr>
            <w:rStyle w:val="Hyperlink"/>
          </w:rPr>
          <w:t>http://immigrantjustice.org/publications/orderinthecourt</w:t>
        </w:r>
      </w:hyperlink>
      <w:r w:rsidR="007B481C">
        <w:t xml:space="preserve"> </w:t>
      </w:r>
    </w:p>
    <w:p w14:paraId="5B245718" w14:textId="3CAD6AA7" w:rsidR="009D288B" w:rsidRDefault="009D288B" w:rsidP="00E05741">
      <w:pPr>
        <w:pStyle w:val="Evidence"/>
      </w:pPr>
      <w:r>
        <w:rPr>
          <w:noProof/>
          <w:lang w:eastAsia="en-US"/>
        </w:rPr>
        <w:drawing>
          <wp:inline distT="0" distB="0" distL="0" distR="0" wp14:anchorId="6926E54F" wp14:editId="500E3DDC">
            <wp:extent cx="5676900" cy="12665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82953" cy="1267946"/>
                    </a:xfrm>
                    <a:prstGeom prst="rect">
                      <a:avLst/>
                    </a:prstGeom>
                    <a:noFill/>
                    <a:ln>
                      <a:noFill/>
                    </a:ln>
                  </pic:spPr>
                </pic:pic>
              </a:graphicData>
            </a:graphic>
          </wp:inline>
        </w:drawing>
      </w:r>
    </w:p>
    <w:p w14:paraId="45B53980" w14:textId="5C059C90" w:rsidR="00C72A0E" w:rsidRDefault="00C72A0E" w:rsidP="00C72A0E">
      <w:pPr>
        <w:pStyle w:val="Contention2"/>
      </w:pPr>
      <w:bookmarkStart w:id="21" w:name="_Toc304956731"/>
      <w:r>
        <w:t>Short-cuts and streamlining won’t work:  They already tried it, and it made things worse</w:t>
      </w:r>
      <w:bookmarkEnd w:id="21"/>
    </w:p>
    <w:p w14:paraId="182FC372" w14:textId="5B458165" w:rsidR="00C72A0E" w:rsidRDefault="00C72A0E" w:rsidP="00C72A0E">
      <w:pPr>
        <w:pStyle w:val="Citation3"/>
      </w:pPr>
      <w:r>
        <w:rPr>
          <w:u w:val="single"/>
        </w:rPr>
        <w:t>Charl</w:t>
      </w:r>
      <w:r w:rsidRPr="00C411A6">
        <w:rPr>
          <w:u w:val="single"/>
        </w:rPr>
        <w:t xml:space="preserve">es Roth and </w:t>
      </w:r>
      <w:proofErr w:type="spellStart"/>
      <w:r w:rsidRPr="00C411A6">
        <w:rPr>
          <w:u w:val="single"/>
        </w:rPr>
        <w:t>Raia</w:t>
      </w:r>
      <w:proofErr w:type="spellEnd"/>
      <w:r w:rsidRPr="00C411A6">
        <w:rPr>
          <w:u w:val="single"/>
        </w:rPr>
        <w:t xml:space="preserve"> </w:t>
      </w:r>
      <w:proofErr w:type="spellStart"/>
      <w:r w:rsidRPr="00C411A6">
        <w:rPr>
          <w:u w:val="single"/>
        </w:rPr>
        <w:t>Stoicheva</w:t>
      </w:r>
      <w:proofErr w:type="spellEnd"/>
      <w:r w:rsidRPr="00C411A6">
        <w:rPr>
          <w:u w:val="single"/>
        </w:rPr>
        <w:t xml:space="preserve"> 2014</w:t>
      </w:r>
      <w:r>
        <w:t xml:space="preserve"> (both are attorneys) Order in the Court: Commonsense Solutions to Improve Efficiency and Fairness in the Immigration Court” Oct 2014 </w:t>
      </w:r>
      <w:hyperlink r:id="rId26" w:history="1">
        <w:r w:rsidR="007B481C" w:rsidRPr="0092046C">
          <w:rPr>
            <w:rStyle w:val="Hyperlink"/>
          </w:rPr>
          <w:t>http://immigrantjustice.org/publications/orderinthecourt</w:t>
        </w:r>
      </w:hyperlink>
      <w:r w:rsidR="007B481C">
        <w:t xml:space="preserve"> </w:t>
      </w:r>
    </w:p>
    <w:p w14:paraId="768E72C4" w14:textId="4638663D" w:rsidR="00C72A0E" w:rsidRPr="00C411A6" w:rsidRDefault="00C72A0E" w:rsidP="00C72A0E">
      <w:pPr>
        <w:pStyle w:val="Evidence"/>
      </w:pPr>
      <w:r w:rsidRPr="00C72A0E">
        <w:rPr>
          <w:noProof/>
          <w:lang w:eastAsia="en-US"/>
        </w:rPr>
        <w:drawing>
          <wp:inline distT="0" distB="0" distL="0" distR="0" wp14:anchorId="18F48998" wp14:editId="595C6800">
            <wp:extent cx="4945063" cy="271462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45465" cy="2714846"/>
                    </a:xfrm>
                    <a:prstGeom prst="rect">
                      <a:avLst/>
                    </a:prstGeom>
                    <a:noFill/>
                    <a:ln>
                      <a:noFill/>
                    </a:ln>
                  </pic:spPr>
                </pic:pic>
              </a:graphicData>
            </a:graphic>
          </wp:inline>
        </w:drawing>
      </w:r>
    </w:p>
    <w:p w14:paraId="21159830" w14:textId="5CC6DB42" w:rsidR="0075587A" w:rsidRDefault="0075587A" w:rsidP="0075587A">
      <w:pPr>
        <w:pStyle w:val="Contention1"/>
      </w:pPr>
      <w:bookmarkStart w:id="22" w:name="_Toc304956732"/>
      <w:r>
        <w:lastRenderedPageBreak/>
        <w:t>HARMS / SIGNIFICANCE</w:t>
      </w:r>
      <w:r w:rsidR="00910607">
        <w:t xml:space="preserve"> / FAILURES</w:t>
      </w:r>
      <w:bookmarkEnd w:id="22"/>
    </w:p>
    <w:p w14:paraId="53D66158" w14:textId="5C4460D3" w:rsidR="00910607" w:rsidRDefault="006B629D" w:rsidP="006B629D">
      <w:pPr>
        <w:pStyle w:val="Contention1"/>
      </w:pPr>
      <w:bookmarkStart w:id="23" w:name="_Toc304956733"/>
      <w:r>
        <w:t>Backlog</w:t>
      </w:r>
      <w:bookmarkEnd w:id="23"/>
    </w:p>
    <w:p w14:paraId="5ECF1B8B" w14:textId="05C1EDA9" w:rsidR="001C2323" w:rsidRDefault="001C2323" w:rsidP="001C2323">
      <w:pPr>
        <w:pStyle w:val="Contention2"/>
      </w:pPr>
      <w:bookmarkStart w:id="24" w:name="_Toc304956734"/>
      <w:r>
        <w:t>Immigration Court backlog is a major crisis.  Some cases are delayed until 2019</w:t>
      </w:r>
      <w:bookmarkEnd w:id="24"/>
    </w:p>
    <w:p w14:paraId="16B05537" w14:textId="5AC2BFE3" w:rsidR="001C2323" w:rsidRPr="001C2323" w:rsidRDefault="001C2323" w:rsidP="001C2323">
      <w:pPr>
        <w:pStyle w:val="Citation3"/>
      </w:pPr>
      <w:r w:rsidRPr="001C2323">
        <w:rPr>
          <w:u w:val="single"/>
        </w:rPr>
        <w:t>Richard Gonzales 2015</w:t>
      </w:r>
      <w:r w:rsidRPr="001C2323">
        <w:t xml:space="preserve"> (journalist) National Public Radio 23 Feb 2015 Immigration Courts 'Operating In Crisis Mode,' Judges Say </w:t>
      </w:r>
      <w:hyperlink r:id="rId28" w:history="1">
        <w:r w:rsidR="007B481C" w:rsidRPr="0092046C">
          <w:rPr>
            <w:rStyle w:val="Hyperlink"/>
          </w:rPr>
          <w:t>http://www.npr.org/2015/02/23/387825094/immigration-courts-operating-in-crisis-mode-judges-say</w:t>
        </w:r>
      </w:hyperlink>
      <w:r w:rsidR="007B481C">
        <w:t xml:space="preserve"> </w:t>
      </w:r>
    </w:p>
    <w:p w14:paraId="0661538E" w14:textId="77777777" w:rsidR="001C2323" w:rsidRPr="007B481C" w:rsidRDefault="001C2323" w:rsidP="007B481C">
      <w:pPr>
        <w:pStyle w:val="Evidence"/>
      </w:pPr>
      <w:r w:rsidRPr="007B481C">
        <w:t>As Congress debates the fate of </w:t>
      </w:r>
      <w:r w:rsidR="00F03D2A">
        <w:fldChar w:fldCharType="begin"/>
      </w:r>
      <w:r w:rsidR="00F03D2A">
        <w:instrText xml:space="preserve"> HYPERLINK "http://www.npr.org/blogs/thetwo-way/2014/11/21/365719365/a-closer-look-at-obamas-immigration-plan-what-s-in-it-who-s-affected" \t "_blank" </w:instrText>
      </w:r>
      <w:r w:rsidR="00F03D2A">
        <w:fldChar w:fldCharType="separate"/>
      </w:r>
      <w:r w:rsidRPr="007B481C">
        <w:t>President Obama's immigration policies</w:t>
      </w:r>
      <w:r w:rsidR="00F03D2A">
        <w:fldChar w:fldCharType="end"/>
      </w:r>
      <w:r w:rsidRPr="007B481C">
        <w:t>, the nation's immigration court system is bogged down in delays exacerbated by the flood of unaccompanied minors who crossed the southern border last summer. The administration made it a priority for those cases to be heard immediately. As a result, hundreds of thousands of other cases have been delayed until as late as 2019. Even before this past summer's surge of unaccompanied minors seeking asylum, the immigration courts were already clogged, says Judge Dana Leigh Marks, president of the National Association of Immigration Judges. "What is an adjective that describes crisis squared?" she asks. "Crisis times crisis. We have been operating in crisis mode for years."</w:t>
      </w:r>
    </w:p>
    <w:p w14:paraId="0789FA7E" w14:textId="2BA73C41" w:rsidR="00C411A6" w:rsidRDefault="00C411A6" w:rsidP="00C411A6">
      <w:pPr>
        <w:pStyle w:val="Contention2"/>
      </w:pPr>
      <w:bookmarkStart w:id="25" w:name="_Toc304956735"/>
      <w:r>
        <w:t xml:space="preserve">Immigration Judges are overloaded:  </w:t>
      </w:r>
      <w:r w:rsidR="00E53468">
        <w:t>O</w:t>
      </w:r>
      <w:r>
        <w:t>ver 3 times the caseloads of US district court judges, and far less support staff</w:t>
      </w:r>
      <w:bookmarkEnd w:id="25"/>
      <w:r>
        <w:t xml:space="preserve"> </w:t>
      </w:r>
    </w:p>
    <w:p w14:paraId="535B7556" w14:textId="171AC6F6" w:rsidR="00C411A6" w:rsidRPr="006F3412" w:rsidRDefault="00C411A6" w:rsidP="00C411A6">
      <w:pPr>
        <w:pStyle w:val="Citation3"/>
      </w:pPr>
      <w:r w:rsidRPr="006F3412">
        <w:rPr>
          <w:u w:val="single"/>
        </w:rPr>
        <w:t>National Association of Immigration Judges 2013</w:t>
      </w:r>
      <w:r w:rsidRPr="006F3412">
        <w:t>. (</w:t>
      </w:r>
      <w:proofErr w:type="gramStart"/>
      <w:r w:rsidRPr="006F3412">
        <w:t>union</w:t>
      </w:r>
      <w:proofErr w:type="gramEnd"/>
      <w:r w:rsidRPr="006F3412">
        <w:t xml:space="preserve"> representing the Immigration Judges) NAIJ BLUEPRINT</w:t>
      </w:r>
      <w:r>
        <w:t xml:space="preserve"> </w:t>
      </w:r>
      <w:r w:rsidRPr="006F3412">
        <w:t>FOR IMMIGRATION COURT REFORM</w:t>
      </w:r>
      <w:r>
        <w:t xml:space="preserve"> </w:t>
      </w:r>
      <w:hyperlink r:id="rId29" w:history="1">
        <w:r w:rsidR="007B481C" w:rsidRPr="0092046C">
          <w:rPr>
            <w:rStyle w:val="Hyperlink"/>
          </w:rPr>
          <w:t>http://www.nieman.harvard.edu/wp-content/uploads/pod-assets/Image/microsites/immigration2013/resources/NAIJ%20BLUEPRINT%20-%20Revised%204-13-13%20.pdf</w:t>
        </w:r>
      </w:hyperlink>
      <w:r w:rsidR="007B481C">
        <w:t xml:space="preserve"> </w:t>
      </w:r>
    </w:p>
    <w:p w14:paraId="76B13B9B" w14:textId="77777777" w:rsidR="00C411A6" w:rsidRDefault="00C411A6" w:rsidP="00C411A6">
      <w:pPr>
        <w:pStyle w:val="Evidence"/>
      </w:pPr>
      <w:r>
        <w:t xml:space="preserve">Immigration Judges struggle with an average caseload unmatched by any U.S. </w:t>
      </w:r>
      <w:proofErr w:type="gramStart"/>
      <w:r>
        <w:t>court  system</w:t>
      </w:r>
      <w:proofErr w:type="gramEnd"/>
      <w:r>
        <w:t>. Tasked with applying a body of law compared most often to tax law in its complexity, Immigration Judges carry an average docket of more than 1500 cases.</w:t>
      </w:r>
      <w:r>
        <w:rPr>
          <w:sz w:val="16"/>
          <w:szCs w:val="16"/>
        </w:rPr>
        <w:t xml:space="preserve"> </w:t>
      </w:r>
      <w:r>
        <w:t>For perspective, the average caseload of a U.S. district court judge is 440.</w:t>
      </w:r>
      <w:r>
        <w:rPr>
          <w:sz w:val="16"/>
          <w:szCs w:val="16"/>
        </w:rPr>
        <w:t xml:space="preserve"> </w:t>
      </w:r>
      <w:r>
        <w:t>Moreover, despite these crushing dockets, Immigration Judges lack staff support, conducting their proceedings with the assistance of only 1/4 a judicial law clerk’s time, without bailiffs or court reporters.</w:t>
      </w:r>
    </w:p>
    <w:p w14:paraId="0848A192" w14:textId="77777777" w:rsidR="00C411A6" w:rsidRDefault="00C411A6" w:rsidP="00C411A6">
      <w:pPr>
        <w:pStyle w:val="Contention2"/>
      </w:pPr>
      <w:bookmarkStart w:id="26" w:name="_Toc304956736"/>
      <w:r>
        <w:t>Immigration courts are overloaded with too many cases and not enough manpower.  Structural reform is needed</w:t>
      </w:r>
      <w:bookmarkEnd w:id="26"/>
    </w:p>
    <w:p w14:paraId="656B260B" w14:textId="611371C8" w:rsidR="00C411A6" w:rsidRPr="00524F2E" w:rsidRDefault="00C411A6" w:rsidP="00C411A6">
      <w:pPr>
        <w:pStyle w:val="Citation3"/>
      </w:pPr>
      <w:r w:rsidRPr="00F03D2A">
        <w:rPr>
          <w:u w:val="single"/>
        </w:rPr>
        <w:t>Dana Leigh Marks 2011</w:t>
      </w:r>
      <w:r w:rsidRPr="007B481C">
        <w:t xml:space="preserve"> (president of the National Association of Immigration Judges. She has served as an immigration judge in San Francisco since 1987</w:t>
      </w:r>
      <w:r w:rsidRPr="00524F2E">
        <w:t xml:space="preserve">) </w:t>
      </w:r>
      <w:hyperlink r:id="rId30" w:history="1">
        <w:r w:rsidR="007B481C" w:rsidRPr="0092046C">
          <w:rPr>
            <w:rStyle w:val="Hyperlink"/>
          </w:rPr>
          <w:t>http://www.nytimes.com/roomfordebate/2011/07/12/how-can-the-asylum-system-be-fixed/an-independent-immigration-court-is-needed</w:t>
        </w:r>
      </w:hyperlink>
      <w:r w:rsidR="007B481C">
        <w:t xml:space="preserve"> </w:t>
      </w:r>
    </w:p>
    <w:p w14:paraId="5A9F6330" w14:textId="77777777" w:rsidR="00C411A6" w:rsidRDefault="00C411A6" w:rsidP="00C411A6">
      <w:pPr>
        <w:pStyle w:val="Evidence"/>
      </w:pPr>
      <w:r w:rsidRPr="00524F2E">
        <w:t>The immigration courts are a crucial checkpoint where fraudulent claims can be ferreted out. Credibility determinations made at this juncture are given great deference by reviewing courts. As important as their role is, immigration courts are often the forgotten piece of this system, with funding a mere afterthought. Drastically under-resourced, the average pending caseload of an immigration judge is 1,200 cases. Judges struggle with one judicial law clerk for every four judges, instead of the three clerks that most federal district court judges have, although they handle one third the number of cases.</w:t>
      </w:r>
      <w:r>
        <w:t xml:space="preserve"> </w:t>
      </w:r>
      <w:r w:rsidRPr="00524F2E">
        <w:t>Structural reform is imperative to ensure that the immigration courts receive the resources they desperately need to devote the time and study which asylum cases merit. For years, funding for the courts has not kept pace with enhanced immigration enforcement.</w:t>
      </w:r>
    </w:p>
    <w:p w14:paraId="6128E29E" w14:textId="2B568F25" w:rsidR="006B629D" w:rsidRDefault="006B629D" w:rsidP="006B629D">
      <w:pPr>
        <w:pStyle w:val="Contention2"/>
      </w:pPr>
      <w:bookmarkStart w:id="27" w:name="_Toc304956737"/>
      <w:r>
        <w:lastRenderedPageBreak/>
        <w:t>Backlog wastes law enforcement resources, because border security is not effective if the court system isn’t working</w:t>
      </w:r>
      <w:bookmarkEnd w:id="27"/>
      <w:r>
        <w:t xml:space="preserve"> </w:t>
      </w:r>
    </w:p>
    <w:p w14:paraId="18A7E62A" w14:textId="69BB8BA2" w:rsidR="006B629D" w:rsidRDefault="006B629D" w:rsidP="006B629D">
      <w:pPr>
        <w:pStyle w:val="Citation3"/>
      </w:pPr>
      <w:r w:rsidRPr="0065240C">
        <w:rPr>
          <w:u w:val="single"/>
        </w:rPr>
        <w:t>Sarah Warner 2014</w:t>
      </w:r>
      <w:r>
        <w:t xml:space="preserve"> (publisher of California Courts Monitor) Obama Does Congress' Job on Immigration, Court Reform Next? 20 Nov 2014 </w:t>
      </w:r>
      <w:hyperlink r:id="rId31" w:history="1">
        <w:r w:rsidR="007B481C" w:rsidRPr="0092046C">
          <w:rPr>
            <w:rStyle w:val="Hyperlink"/>
          </w:rPr>
          <w:t>http://www.huffingtonpost.com/sara-warner/obama-does-congress-job-o_b_6194740.html</w:t>
        </w:r>
      </w:hyperlink>
      <w:r w:rsidR="007B481C">
        <w:t xml:space="preserve"> </w:t>
      </w:r>
    </w:p>
    <w:p w14:paraId="7C359413" w14:textId="77777777" w:rsidR="006B629D" w:rsidRDefault="006B629D" w:rsidP="006B629D">
      <w:pPr>
        <w:pStyle w:val="Evidence"/>
        <w:rPr>
          <w:shd w:val="clear" w:color="auto" w:fill="FFFFFF"/>
        </w:rPr>
      </w:pPr>
      <w:r>
        <w:rPr>
          <w:shd w:val="clear" w:color="auto" w:fill="FFFFFF"/>
        </w:rPr>
        <w:t>The nation got a crash course in immigration court dysfunction over the summer as those unaccompanied minor children, the "border kids" mostly from Central America, piled into detention centers. After it was disclosed that hundreds of thousands of immigration cases were backed up in the overwhelmed courts, which are run by the Justice Department, the administration reacted by moving the high-profile cases to the front of the line and tossing a few million dollars at the problem. Let me suggest that our immigration court system is every bit as important as giving a respite to the millions of immigrants benefiting from presidential action. Without the backstop of a functional justice system, any amount of increased border security becomes a waste of limited resources, and any path to legality must somehow bypass the hundreds of thousands of pending immigration deportation cases.</w:t>
      </w:r>
    </w:p>
    <w:p w14:paraId="1D963855" w14:textId="79024AEE" w:rsidR="00E32ECC" w:rsidRDefault="00E32ECC" w:rsidP="00E32ECC">
      <w:pPr>
        <w:pStyle w:val="Contention2"/>
        <w:rPr>
          <w:shd w:val="clear" w:color="auto" w:fill="FFFFFF"/>
        </w:rPr>
      </w:pPr>
      <w:bookmarkStart w:id="28" w:name="_Toc304956738"/>
      <w:r>
        <w:rPr>
          <w:shd w:val="clear" w:color="auto" w:fill="FFFFFF"/>
        </w:rPr>
        <w:t>Huge backlog means average case takes 573 days before resolution</w:t>
      </w:r>
      <w:bookmarkEnd w:id="28"/>
    </w:p>
    <w:p w14:paraId="04F63361" w14:textId="6707D6EF" w:rsidR="00E32ECC" w:rsidRDefault="00E32ECC" w:rsidP="00E32ECC">
      <w:pPr>
        <w:pStyle w:val="Citation3"/>
      </w:pPr>
      <w:r w:rsidRPr="00E32ECC">
        <w:rPr>
          <w:u w:val="single"/>
        </w:rPr>
        <w:t xml:space="preserve">John </w:t>
      </w:r>
      <w:proofErr w:type="spellStart"/>
      <w:r w:rsidRPr="00E32ECC">
        <w:rPr>
          <w:u w:val="single"/>
        </w:rPr>
        <w:t>Gossart</w:t>
      </w:r>
      <w:proofErr w:type="spellEnd"/>
      <w:r w:rsidRPr="00E32ECC">
        <w:rPr>
          <w:u w:val="single"/>
        </w:rPr>
        <w:t xml:space="preserve"> 2014</w:t>
      </w:r>
      <w:r w:rsidRPr="00E32ECC">
        <w:t xml:space="preserve"> (</w:t>
      </w:r>
      <w:r>
        <w:t xml:space="preserve">retired </w:t>
      </w:r>
      <w:r w:rsidRPr="00E32ECC">
        <w:t>federal immigration judge</w:t>
      </w:r>
      <w:r>
        <w:t xml:space="preserve"> and adjunct professor at the </w:t>
      </w:r>
      <w:proofErr w:type="spellStart"/>
      <w:r>
        <w:t>Univ</w:t>
      </w:r>
      <w:proofErr w:type="spellEnd"/>
      <w:r>
        <w:t xml:space="preserve"> of Baltimore Law School</w:t>
      </w:r>
      <w:r w:rsidRPr="00E32ECC">
        <w:t>) 26 Feb 2014 Time to fix our immigration courts, THE HILL</w:t>
      </w:r>
      <w:r>
        <w:t xml:space="preserve"> </w:t>
      </w:r>
      <w:hyperlink r:id="rId32" w:history="1">
        <w:r w:rsidR="007B481C" w:rsidRPr="0092046C">
          <w:rPr>
            <w:rStyle w:val="Hyperlink"/>
          </w:rPr>
          <w:t>http://thehill.com/blogs/congress-blog/judicial/199224-time-to-fix-our-immigration-courts</w:t>
        </w:r>
      </w:hyperlink>
      <w:r w:rsidR="007B481C">
        <w:t xml:space="preserve"> </w:t>
      </w:r>
    </w:p>
    <w:p w14:paraId="1CEDA7F4" w14:textId="138CDA0F" w:rsidR="00E32ECC" w:rsidRDefault="00E32ECC" w:rsidP="00E32ECC">
      <w:pPr>
        <w:pStyle w:val="Evidence"/>
      </w:pPr>
      <w:r w:rsidRPr="00E32ECC">
        <w:t>Today’s immigration laws are enforced so consistently that our immigration courts face crushing caseloads and chronically insufficient resources. The current backlog of 360,000+ cases means an average wait of 573 days before a case is resolved, and the majority of people coming into immigration courts do so without lawyers, despite the high stakes and incomprehensible nature of our immigration law.</w:t>
      </w:r>
      <w:r>
        <w:t xml:space="preserve"> </w:t>
      </w:r>
      <w:r w:rsidRPr="00E32ECC">
        <w:t>There’s no question about it—the United States needs immigration reform and needs it now. </w:t>
      </w:r>
    </w:p>
    <w:p w14:paraId="3A384D08" w14:textId="3C534201" w:rsidR="0093037B" w:rsidRDefault="0093037B" w:rsidP="0093037B">
      <w:pPr>
        <w:pStyle w:val="Contention2"/>
      </w:pPr>
      <w:bookmarkStart w:id="29" w:name="_Toc304956739"/>
      <w:r>
        <w:t>Case overload means decision-making process is poor</w:t>
      </w:r>
      <w:bookmarkEnd w:id="29"/>
    </w:p>
    <w:p w14:paraId="1CEFF33E" w14:textId="3C160332" w:rsidR="0093037B" w:rsidRPr="0093037B" w:rsidRDefault="0093037B" w:rsidP="0093037B">
      <w:pPr>
        <w:pStyle w:val="Citation3"/>
      </w:pPr>
      <w:r w:rsidRPr="0093037B">
        <w:rPr>
          <w:u w:val="single"/>
        </w:rPr>
        <w:t>Betsy Cavendish and Steven Schulman 2012</w:t>
      </w:r>
      <w:r w:rsidRPr="0093037B">
        <w:t xml:space="preserve"> (Cavendish – Executive Director of Appleseed, a network of public interest justice centers advocating for immigration reform. Schulman - attorney, Pro Bono Partner, Akin Gump Strauss </w:t>
      </w:r>
      <w:proofErr w:type="spellStart"/>
      <w:r w:rsidRPr="0093037B">
        <w:t>Hauer</w:t>
      </w:r>
      <w:proofErr w:type="spellEnd"/>
      <w:r w:rsidRPr="0093037B">
        <w:t xml:space="preserve"> &amp; Feld LLP) Reimagining the Immigration Court Assembly Line: Transformative Change for the Immigration Justice System </w:t>
      </w:r>
      <w:hyperlink r:id="rId33" w:history="1">
        <w:r w:rsidR="007B481C" w:rsidRPr="0092046C">
          <w:rPr>
            <w:rStyle w:val="Hyperlink"/>
          </w:rPr>
          <w:t>http://www.appleseednetwork.org/wp-content/uploads/2012/03/Reimagining-the-Immigration-Court-Assembly-Line.pdf</w:t>
        </w:r>
      </w:hyperlink>
      <w:r w:rsidR="007B481C">
        <w:t xml:space="preserve"> </w:t>
      </w:r>
    </w:p>
    <w:p w14:paraId="72590D07" w14:textId="5D55B8EE" w:rsidR="009C3106" w:rsidRPr="009C3106" w:rsidRDefault="009C3106" w:rsidP="009C3106">
      <w:pPr>
        <w:pStyle w:val="Evidence"/>
      </w:pPr>
      <w:r w:rsidRPr="009C3106">
        <w:t>DHS forces too many cases into DOJ’s Immigration Courts, knowing that it is not accountable for another agency’s resources. Nonetheless, the crushing caseload is a problem for DHS: one Chief Counsel told us that the caseload is unsustainable, such that “it feels like we are dodging bullets.” DOJ unsurprisingly also finds this situation untenable: Immigration Judge Dana Marks, President of the National Association of Immigration Judges, told Congress that “the stress on judges has reached unbearable levels, contributing greatly to questionable conduct in court and arguably fostering ill-conceived decision making.” When DHS admits that its attorneys are “dodging bullets” and a sitting judge testifies before Congress that her court system is broken, it is time for a transformative fix.</w:t>
      </w:r>
    </w:p>
    <w:p w14:paraId="7E791689" w14:textId="54C7588C" w:rsidR="00672F63" w:rsidRDefault="00672F63" w:rsidP="00672F63">
      <w:pPr>
        <w:pStyle w:val="Contention2"/>
        <w:rPr>
          <w:shd w:val="clear" w:color="auto" w:fill="FFFFFF"/>
        </w:rPr>
      </w:pPr>
      <w:bookmarkStart w:id="30" w:name="_Toc304956740"/>
      <w:r>
        <w:rPr>
          <w:shd w:val="clear" w:color="auto" w:fill="FFFFFF"/>
        </w:rPr>
        <w:t xml:space="preserve">Backlog makes the system merely a conveyor </w:t>
      </w:r>
      <w:r w:rsidR="00E32ECC">
        <w:rPr>
          <w:shd w:val="clear" w:color="auto" w:fill="FFFFFF"/>
        </w:rPr>
        <w:t>belt to deportation – not enough time to fairly judge the cases</w:t>
      </w:r>
      <w:bookmarkEnd w:id="30"/>
    </w:p>
    <w:p w14:paraId="388155DA" w14:textId="311A81AC" w:rsidR="00E32ECC" w:rsidRDefault="00E32ECC" w:rsidP="00E32ECC">
      <w:pPr>
        <w:pStyle w:val="Citation3"/>
        <w:rPr>
          <w:shd w:val="clear" w:color="auto" w:fill="FFFFFF"/>
        </w:rPr>
      </w:pPr>
      <w:r w:rsidRPr="00E32ECC">
        <w:rPr>
          <w:u w:val="single"/>
          <w:shd w:val="clear" w:color="auto" w:fill="FFFFFF"/>
        </w:rPr>
        <w:t xml:space="preserve">Michele </w:t>
      </w:r>
      <w:proofErr w:type="spellStart"/>
      <w:r w:rsidRPr="00E32ECC">
        <w:rPr>
          <w:u w:val="single"/>
          <w:shd w:val="clear" w:color="auto" w:fill="FFFFFF"/>
        </w:rPr>
        <w:t>Toh</w:t>
      </w:r>
      <w:proofErr w:type="spellEnd"/>
      <w:r w:rsidRPr="00E32ECC">
        <w:rPr>
          <w:u w:val="single"/>
          <w:shd w:val="clear" w:color="auto" w:fill="FFFFFF"/>
        </w:rPr>
        <w:t xml:space="preserve"> 2015</w:t>
      </w:r>
      <w:r>
        <w:rPr>
          <w:shd w:val="clear" w:color="auto" w:fill="FFFFFF"/>
        </w:rPr>
        <w:t xml:space="preserve"> (journalist) </w:t>
      </w:r>
      <w:r w:rsidRPr="00E32ECC">
        <w:t>Inside the many, many problems of the immigration court system</w:t>
      </w:r>
      <w:r>
        <w:t xml:space="preserve"> 26 May 2015 </w:t>
      </w:r>
      <w:hyperlink r:id="rId34" w:history="1">
        <w:r w:rsidR="007B481C" w:rsidRPr="0092046C">
          <w:rPr>
            <w:rStyle w:val="Hyperlink"/>
            <w:shd w:val="clear" w:color="auto" w:fill="FFFFFF"/>
          </w:rPr>
          <w:t>http://fusion.net/story/138952/inside-the-many-many-problems-of-the-immigration-court-system/</w:t>
        </w:r>
      </w:hyperlink>
      <w:r w:rsidR="007B481C">
        <w:rPr>
          <w:shd w:val="clear" w:color="auto" w:fill="FFFFFF"/>
        </w:rPr>
        <w:t xml:space="preserve"> </w:t>
      </w:r>
    </w:p>
    <w:p w14:paraId="6D4216C9" w14:textId="5B8C7BB2" w:rsidR="00672F63" w:rsidRDefault="00672F63" w:rsidP="00672F63">
      <w:pPr>
        <w:pStyle w:val="Evidence"/>
      </w:pPr>
      <w:r w:rsidRPr="00672F63">
        <w:t>Of all things, the Obama administration also decided to combat immigration by ordering the detention of minors on the basis of national security. Calling on Matter of D-J, an immigration decision written two years after 9/11, officials argued that children crossing the border posed as a threat to state security by virtue of their illegal entries, and as such, detaining them was necessary in deterring “an active migration network.” Little wonder that some immigration reform advocates deride the court system as little more than conveyor belts to deportation.</w:t>
      </w:r>
      <w:r>
        <w:t xml:space="preserve"> </w:t>
      </w:r>
      <w:r w:rsidRPr="00672F63">
        <w:t>This year, there will continue to be a breakneck pace in processing the mounting backlog of immigration hearings. The latest Department of Justice report puts the number of open cases at more than 428,000, a confounding increase compared to the 350,000 on dockets last February.</w:t>
      </w:r>
    </w:p>
    <w:p w14:paraId="6340EFB1" w14:textId="2C90E43F" w:rsidR="00A85151" w:rsidRDefault="00A85151" w:rsidP="00A85151">
      <w:pPr>
        <w:pStyle w:val="Contention2"/>
      </w:pPr>
      <w:bookmarkStart w:id="31" w:name="_Toc304956741"/>
      <w:r>
        <w:lastRenderedPageBreak/>
        <w:t>Delays cause substantial harm to individuals and families awaiting a decision</w:t>
      </w:r>
      <w:bookmarkEnd w:id="31"/>
    </w:p>
    <w:p w14:paraId="1C213F23" w14:textId="241C7F4D" w:rsidR="00A85151" w:rsidRDefault="00A85151" w:rsidP="00A85151">
      <w:pPr>
        <w:pStyle w:val="Citation3"/>
      </w:pPr>
      <w:r>
        <w:rPr>
          <w:u w:val="single"/>
        </w:rPr>
        <w:t>Charl</w:t>
      </w:r>
      <w:r w:rsidRPr="00C411A6">
        <w:rPr>
          <w:u w:val="single"/>
        </w:rPr>
        <w:t xml:space="preserve">es Roth and </w:t>
      </w:r>
      <w:proofErr w:type="spellStart"/>
      <w:r w:rsidRPr="00C411A6">
        <w:rPr>
          <w:u w:val="single"/>
        </w:rPr>
        <w:t>Raia</w:t>
      </w:r>
      <w:proofErr w:type="spellEnd"/>
      <w:r w:rsidRPr="00C411A6">
        <w:rPr>
          <w:u w:val="single"/>
        </w:rPr>
        <w:t xml:space="preserve"> </w:t>
      </w:r>
      <w:proofErr w:type="spellStart"/>
      <w:r w:rsidRPr="00C411A6">
        <w:rPr>
          <w:u w:val="single"/>
        </w:rPr>
        <w:t>Stoicheva</w:t>
      </w:r>
      <w:proofErr w:type="spellEnd"/>
      <w:r w:rsidRPr="00C411A6">
        <w:rPr>
          <w:u w:val="single"/>
        </w:rPr>
        <w:t xml:space="preserve"> 2014</w:t>
      </w:r>
      <w:r>
        <w:t xml:space="preserve"> (both are attorneys) Order in the Court: Commonsense Solutions to Improve Efficiency and Fairness in the Immigration Court” Oct 2014 </w:t>
      </w:r>
      <w:hyperlink r:id="rId35" w:history="1">
        <w:r w:rsidR="007B481C" w:rsidRPr="0092046C">
          <w:rPr>
            <w:rStyle w:val="Hyperlink"/>
          </w:rPr>
          <w:t>http://immigrantjustice.org/publications/orderinthecourt</w:t>
        </w:r>
      </w:hyperlink>
      <w:r w:rsidR="007B481C">
        <w:t xml:space="preserve"> </w:t>
      </w:r>
    </w:p>
    <w:p w14:paraId="4C6728B1" w14:textId="5DBD9D2E" w:rsidR="00A85151" w:rsidRPr="00672F63" w:rsidRDefault="00A85151" w:rsidP="00A85151">
      <w:pPr>
        <w:pStyle w:val="Evidence"/>
      </w:pPr>
      <w:r>
        <w:rPr>
          <w:noProof/>
          <w:lang w:eastAsia="en-US"/>
        </w:rPr>
        <w:drawing>
          <wp:inline distT="0" distB="0" distL="0" distR="0" wp14:anchorId="22E3FFDC" wp14:editId="1B6C1D08">
            <wp:extent cx="5305014" cy="20266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12127" cy="2029352"/>
                    </a:xfrm>
                    <a:prstGeom prst="rect">
                      <a:avLst/>
                    </a:prstGeom>
                    <a:noFill/>
                    <a:ln>
                      <a:noFill/>
                    </a:ln>
                  </pic:spPr>
                </pic:pic>
              </a:graphicData>
            </a:graphic>
          </wp:inline>
        </w:drawing>
      </w:r>
    </w:p>
    <w:p w14:paraId="57014D5A" w14:textId="3334B05C" w:rsidR="006B629D" w:rsidRDefault="00421F64" w:rsidP="00421F64">
      <w:pPr>
        <w:pStyle w:val="Contention1"/>
      </w:pPr>
      <w:bookmarkStart w:id="32" w:name="_Toc304956742"/>
      <w:r>
        <w:t>Conflict of Interest</w:t>
      </w:r>
      <w:bookmarkEnd w:id="32"/>
    </w:p>
    <w:p w14:paraId="1E03DC86" w14:textId="1CD0C93F" w:rsidR="00421F64" w:rsidRDefault="00005A60" w:rsidP="00421F64">
      <w:pPr>
        <w:pStyle w:val="Contention2"/>
      </w:pPr>
      <w:bookmarkStart w:id="33" w:name="_Toc304956743"/>
      <w:r>
        <w:t xml:space="preserve">Justice Denied:  </w:t>
      </w:r>
      <w:r w:rsidR="00421F64">
        <w:t xml:space="preserve">Deck is stacked against private parties in favor of </w:t>
      </w:r>
      <w:proofErr w:type="spellStart"/>
      <w:r w:rsidR="00421F64">
        <w:t>Dept</w:t>
      </w:r>
      <w:proofErr w:type="spellEnd"/>
      <w:r w:rsidR="00421F64">
        <w:t xml:space="preserve"> of Homeland Security in Immigration cases</w:t>
      </w:r>
      <w:bookmarkEnd w:id="33"/>
      <w:r w:rsidR="00EF597C">
        <w:t xml:space="preserve"> </w:t>
      </w:r>
    </w:p>
    <w:p w14:paraId="12550A31" w14:textId="3D3CDAC5" w:rsidR="00421F64" w:rsidRPr="006F3412" w:rsidRDefault="00421F64" w:rsidP="00421F64">
      <w:pPr>
        <w:pStyle w:val="Citation3"/>
      </w:pPr>
      <w:r w:rsidRPr="006F3412">
        <w:rPr>
          <w:u w:val="single"/>
        </w:rPr>
        <w:t>National Association of Immigration Judges 2013</w:t>
      </w:r>
      <w:r w:rsidRPr="006F3412">
        <w:t>. (</w:t>
      </w:r>
      <w:proofErr w:type="gramStart"/>
      <w:r w:rsidRPr="006F3412">
        <w:t>union</w:t>
      </w:r>
      <w:proofErr w:type="gramEnd"/>
      <w:r w:rsidRPr="006F3412">
        <w:t xml:space="preserve"> representing the Immigration Judges) NAIJ BLUEPRINT</w:t>
      </w:r>
      <w:r>
        <w:t xml:space="preserve"> </w:t>
      </w:r>
      <w:r w:rsidRPr="006F3412">
        <w:t>FOR IMMIGRATION COURT REFORM</w:t>
      </w:r>
      <w:r>
        <w:t xml:space="preserve"> </w:t>
      </w:r>
      <w:hyperlink r:id="rId37" w:history="1">
        <w:r w:rsidR="007B481C" w:rsidRPr="0092046C">
          <w:rPr>
            <w:rStyle w:val="Hyperlink"/>
          </w:rPr>
          <w:t>http://www.nieman.harvard.edu/wp-content/uploads/pod-assets/Image/microsites/immigration2013/resources/NAIJ%20BLUEPRINT%20-%20Revised%204-13-13%20.pdf</w:t>
        </w:r>
      </w:hyperlink>
      <w:r w:rsidR="007B481C">
        <w:t xml:space="preserve"> </w:t>
      </w:r>
    </w:p>
    <w:p w14:paraId="152FCF6F" w14:textId="77777777" w:rsidR="00421F64" w:rsidRDefault="00421F64" w:rsidP="00421F64">
      <w:pPr>
        <w:pStyle w:val="Evidence"/>
      </w:pPr>
      <w:r w:rsidRPr="00421F64">
        <w:t>Despite legislation passed over 15 years ago, Immigration Judges have no contempt authority because the DOJ lacks the political will to overrule the DHS’s objections. Immigration Judges’ subpoenas go unenforced because U.S. Attorneys will not pick sides between sibling agencies, essentially stacking the deck in favor of the DHS against private litigants. Issues of ex parte communications are hopelessly muddled, as both Immigration Judges and the DHS prosecutors who appear before them have the same client, the United States government, according to DOJ ethics opinions.</w:t>
      </w:r>
    </w:p>
    <w:p w14:paraId="4B336045" w14:textId="7CB608AA" w:rsidR="00342D77" w:rsidRDefault="00342D77" w:rsidP="00342D77">
      <w:pPr>
        <w:pStyle w:val="Contention2"/>
      </w:pPr>
      <w:bookmarkStart w:id="34" w:name="_Toc304956744"/>
      <w:r>
        <w:t>Immigration Courts are not fair nor impartial, because they all work for the Attorney General</w:t>
      </w:r>
      <w:bookmarkEnd w:id="34"/>
    </w:p>
    <w:p w14:paraId="3E046F6C" w14:textId="16683AA3" w:rsidR="00342D77" w:rsidRPr="00223439" w:rsidRDefault="00342D77" w:rsidP="00342D77">
      <w:pPr>
        <w:pStyle w:val="Citation3"/>
      </w:pPr>
      <w:r w:rsidRPr="00223439">
        <w:rPr>
          <w:u w:val="single"/>
        </w:rPr>
        <w:t>Leonard Birdson</w:t>
      </w:r>
      <w:r>
        <w:rPr>
          <w:u w:val="single"/>
        </w:rPr>
        <w:t>g</w:t>
      </w:r>
      <w:r w:rsidRPr="00223439">
        <w:rPr>
          <w:u w:val="single"/>
        </w:rPr>
        <w:t xml:space="preserve"> 2013</w:t>
      </w:r>
      <w:r w:rsidRPr="00223439">
        <w:t xml:space="preserve"> (J.D. from Harvard Law School; Professor of Law at Barry University School of Law in Orlando, Florida) BARRY LAW REVIEW Vol 19 “Reforming the Immigration Courts of the United States: Why is There No Will to Make It an Article I Court?”  </w:t>
      </w:r>
      <w:hyperlink r:id="rId38" w:history="1">
        <w:r w:rsidR="007B481C" w:rsidRPr="0092046C">
          <w:rPr>
            <w:rStyle w:val="Hyperlink"/>
          </w:rPr>
          <w:t>http://papers.ssrn.com/sol3/papers.cfm?abstract_id=2513611</w:t>
        </w:r>
      </w:hyperlink>
      <w:r w:rsidR="007B481C">
        <w:t xml:space="preserve"> </w:t>
      </w:r>
    </w:p>
    <w:p w14:paraId="36EFE921" w14:textId="0CFEB858" w:rsidR="00E65B16" w:rsidRDefault="00E65B16" w:rsidP="00421F64">
      <w:pPr>
        <w:pStyle w:val="Evidence"/>
      </w:pPr>
      <w:r>
        <w:rPr>
          <w:noProof/>
          <w:lang w:eastAsia="en-US"/>
        </w:rPr>
        <w:drawing>
          <wp:inline distT="0" distB="0" distL="0" distR="0" wp14:anchorId="5CD9FE1D" wp14:editId="092468C2">
            <wp:extent cx="5468657" cy="1343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69580" cy="1343252"/>
                    </a:xfrm>
                    <a:prstGeom prst="rect">
                      <a:avLst/>
                    </a:prstGeom>
                    <a:noFill/>
                    <a:ln>
                      <a:noFill/>
                    </a:ln>
                  </pic:spPr>
                </pic:pic>
              </a:graphicData>
            </a:graphic>
          </wp:inline>
        </w:drawing>
      </w:r>
    </w:p>
    <w:p w14:paraId="7ED783FD" w14:textId="71B40C4F" w:rsidR="00005A60" w:rsidRDefault="00005A60" w:rsidP="00005A60">
      <w:pPr>
        <w:pStyle w:val="Contention2"/>
      </w:pPr>
      <w:bookmarkStart w:id="35" w:name="_Toc304956745"/>
      <w:r>
        <w:lastRenderedPageBreak/>
        <w:t>Immigration Courts can’t function effectively as long as they are controlled by DOJ (</w:t>
      </w:r>
      <w:proofErr w:type="spellStart"/>
      <w:r>
        <w:t>Dept</w:t>
      </w:r>
      <w:proofErr w:type="spellEnd"/>
      <w:r>
        <w:t xml:space="preserve"> of Justice)</w:t>
      </w:r>
      <w:bookmarkEnd w:id="35"/>
    </w:p>
    <w:p w14:paraId="3DC92005" w14:textId="01826D55" w:rsidR="00005A60" w:rsidRPr="006F3412" w:rsidRDefault="00005A60" w:rsidP="00005A60">
      <w:pPr>
        <w:pStyle w:val="Citation3"/>
      </w:pPr>
      <w:r w:rsidRPr="006F3412">
        <w:rPr>
          <w:u w:val="single"/>
        </w:rPr>
        <w:t>National Association of Immigration Judges 2013</w:t>
      </w:r>
      <w:r w:rsidRPr="006F3412">
        <w:t>. (</w:t>
      </w:r>
      <w:proofErr w:type="gramStart"/>
      <w:r w:rsidRPr="006F3412">
        <w:t>union</w:t>
      </w:r>
      <w:proofErr w:type="gramEnd"/>
      <w:r w:rsidRPr="006F3412">
        <w:t xml:space="preserve"> representing the Immigration Judges) NAIJ BLUEPRINT</w:t>
      </w:r>
      <w:r>
        <w:t xml:space="preserve"> </w:t>
      </w:r>
      <w:r w:rsidRPr="006F3412">
        <w:t>FOR IMMIGRATION COURT REFORM</w:t>
      </w:r>
      <w:r>
        <w:t xml:space="preserve"> </w:t>
      </w:r>
      <w:hyperlink r:id="rId40" w:history="1">
        <w:r w:rsidR="007B481C" w:rsidRPr="0092046C">
          <w:rPr>
            <w:rStyle w:val="Hyperlink"/>
          </w:rPr>
          <w:t>http://www.nieman.harvard.edu/wp-content/uploads/pod-assets/Image/microsites/immigration2013/resources/NAIJ%20BLUEPRINT%20-%20Revised%204-13-13%20.pdf</w:t>
        </w:r>
      </w:hyperlink>
      <w:r w:rsidR="007B481C">
        <w:t xml:space="preserve"> </w:t>
      </w:r>
    </w:p>
    <w:p w14:paraId="4585A5C1" w14:textId="287A81EF" w:rsidR="00421F64" w:rsidRDefault="00005A60" w:rsidP="00005A60">
      <w:pPr>
        <w:pStyle w:val="Evidence"/>
      </w:pPr>
      <w:r>
        <w:t>Despite the fact that the DOJ does not control the flow of people into the immigration court system, it has become a serious impediment to the effective functioning of the courts as the DOJ has repeatedly failed to advance their most essential need: independence. The DOJ has contributed to selling the Immigration Courts short rather than defending their independence or enhancing their stature. At every possible juncture, in rulemaking and policy announcements, the DOJ insists on reminding the public that Immigration Judges are merely attorneys employed by the Attorney General at will.</w:t>
      </w:r>
      <w:r>
        <w:rPr>
          <w:sz w:val="16"/>
          <w:szCs w:val="16"/>
        </w:rPr>
        <w:t xml:space="preserve">  </w:t>
      </w:r>
      <w:r>
        <w:t>This has serious and insidious repercussions.</w:t>
      </w:r>
    </w:p>
    <w:p w14:paraId="424073D9" w14:textId="12D40ACC" w:rsidR="002D653E" w:rsidRDefault="002D653E" w:rsidP="002D653E">
      <w:pPr>
        <w:pStyle w:val="Contention2"/>
      </w:pPr>
      <w:bookmarkStart w:id="36" w:name="_Toc304956746"/>
      <w:r>
        <w:t xml:space="preserve">Unfairness of immigration courts indicts our entire </w:t>
      </w:r>
      <w:r w:rsidR="002F0563">
        <w:t>constitutional scheme – they’re in desperate need of reform</w:t>
      </w:r>
      <w:bookmarkEnd w:id="36"/>
    </w:p>
    <w:p w14:paraId="151CDFE8" w14:textId="13A814E1" w:rsidR="002D653E" w:rsidRDefault="002F0563" w:rsidP="00A80F10">
      <w:pPr>
        <w:pStyle w:val="Citation3"/>
      </w:pPr>
      <w:r w:rsidRPr="00F03D2A">
        <w:rPr>
          <w:u w:val="single"/>
        </w:rPr>
        <w:t>Prof. Geoffrey Hoffman 2014</w:t>
      </w:r>
      <w:r w:rsidRPr="007B481C">
        <w:t xml:space="preserve"> (Clinical Associate Professor at the University of Houston Law Center in Houston, Texas. He is the Director of the school's Immigration Clinic) 5 Sept 2014 The Immigration Court is a Legal</w:t>
      </w:r>
      <w:r w:rsidRPr="002F0563">
        <w:t xml:space="preserve"> Paradox</w:t>
      </w:r>
      <w:r>
        <w:t xml:space="preserve"> </w:t>
      </w:r>
      <w:r w:rsidR="00F03D2A">
        <w:fldChar w:fldCharType="begin"/>
      </w:r>
      <w:r w:rsidR="00F03D2A">
        <w:instrText xml:space="preserve"> HYPERLINK "https://www.google.com/url?q=http://jurist.org/forum/2014/09/geoffrey-hoffman-immigration-court.php&amp;sa=D&amp;ust=1442837670096000&amp;usg=AFQjCNFmywm_iHRAb_72jOQ68DfQEYaQeA" \t "_blank" </w:instrText>
      </w:r>
      <w:r w:rsidR="00F03D2A">
        <w:fldChar w:fldCharType="separate"/>
      </w:r>
      <w:r w:rsidR="00A80F10" w:rsidRPr="00A80F10">
        <w:rPr>
          <w:rStyle w:val="Hyperlink"/>
        </w:rPr>
        <w:t>http://jurist.org/forum/2014/09/geoffrey-hoffman-immigration-court.php</w:t>
      </w:r>
      <w:r w:rsidR="00F03D2A">
        <w:rPr>
          <w:rStyle w:val="Hyperlink"/>
        </w:rPr>
        <w:fldChar w:fldCharType="end"/>
      </w:r>
    </w:p>
    <w:p w14:paraId="3DA92A2B" w14:textId="1B2C7F50" w:rsidR="002D653E" w:rsidRDefault="002D653E" w:rsidP="002D653E">
      <w:pPr>
        <w:pStyle w:val="Evidence"/>
        <w:rPr>
          <w:u w:val="single"/>
        </w:rPr>
      </w:pPr>
      <w:r w:rsidRPr="007B481C">
        <w:rPr>
          <w:u w:val="single"/>
        </w:rPr>
        <w:t>The immigration judges themselves are speaking up and rightly so. As catalogued in a recent news article, the judges' union itself has pointed out that the immigration court is an "</w:t>
      </w:r>
      <w:hyperlink r:id="rId41" w:history="1">
        <w:r w:rsidRPr="007B481C">
          <w:rPr>
            <w:u w:val="single"/>
          </w:rPr>
          <w:t>alternate legal universe</w:t>
        </w:r>
      </w:hyperlink>
      <w:r w:rsidRPr="007B481C">
        <w:rPr>
          <w:u w:val="single"/>
        </w:rPr>
        <w:t>." This "alternate universe" language is an appropriate reference. In other US courts, the dangers of ex parte communications are recognized and guarded against, due process is protected by clear and consistent evidentiary rules, and dockets cannot be determined based on the whim of one party to the litigation. The legal paradoxes of immigration adjudication have not redounded to anyone's benefit and</w:t>
      </w:r>
      <w:r w:rsidRPr="002F0563">
        <w:rPr>
          <w:u w:val="single"/>
        </w:rPr>
        <w:t xml:space="preserve"> especially not for unaccompanied alien children. For them, the system's flaws have exacerbated an already tragic and desperate situation. If ever we do implement much-needed immigration reform, the immigration courts should be the first system to be redesigned, revamped and reformed.</w:t>
      </w:r>
      <w:r w:rsidRPr="002D653E">
        <w:t xml:space="preserve"> A process where the children could make claims as refugees outside the US is another approach and one which would alleviate some of the burden on the immigration court. </w:t>
      </w:r>
      <w:r w:rsidRPr="002F0563">
        <w:rPr>
          <w:u w:val="single"/>
        </w:rPr>
        <w:t>We must address the needs of these unaccompanied children and to fail to do so is a failure not just of our immigration system but of our entire constitutional scheme.</w:t>
      </w:r>
    </w:p>
    <w:p w14:paraId="3693E495" w14:textId="6482FA8B" w:rsidR="00F20C26" w:rsidRDefault="00F20C26" w:rsidP="00F20C26">
      <w:pPr>
        <w:pStyle w:val="Contention1"/>
      </w:pPr>
      <w:bookmarkStart w:id="37" w:name="_Toc304956747"/>
      <w:r>
        <w:t xml:space="preserve">Migrants </w:t>
      </w:r>
      <w:r w:rsidRPr="007B481C">
        <w:t>Suffering</w:t>
      </w:r>
      <w:bookmarkEnd w:id="37"/>
    </w:p>
    <w:p w14:paraId="75BCBBF1" w14:textId="449B2CBA" w:rsidR="00F20C26" w:rsidRDefault="00F20C26" w:rsidP="00F20C26">
      <w:pPr>
        <w:pStyle w:val="Contention2"/>
      </w:pPr>
      <w:bookmarkStart w:id="38" w:name="_Toc304956748"/>
      <w:r>
        <w:t>“Migrants are faking it to cheat the system” – Response: Beefing up the system will solve. We have excellent screening procedures</w:t>
      </w:r>
      <w:bookmarkEnd w:id="38"/>
    </w:p>
    <w:p w14:paraId="3F781AA0" w14:textId="1DAE4A1F" w:rsidR="00F20C26" w:rsidRPr="00850D7D" w:rsidRDefault="00F03D2A" w:rsidP="00F20C26">
      <w:pPr>
        <w:pStyle w:val="Citation3"/>
      </w:pPr>
      <w:r>
        <w:fldChar w:fldCharType="begin"/>
      </w:r>
      <w:r>
        <w:instrText xml:space="preserve"> HYPERLINK "http://www.womensrefugeecommission.org/about/staff/173-migrant-rights-justice/1791-michelle-brane" \t "_blank" </w:instrText>
      </w:r>
      <w:r>
        <w:fldChar w:fldCharType="separate"/>
      </w:r>
      <w:r w:rsidR="00F20C26" w:rsidRPr="00850D7D">
        <w:rPr>
          <w:rStyle w:val="Hyperlink"/>
          <w:color w:val="auto"/>
          <w:u w:val="single"/>
        </w:rPr>
        <w:t xml:space="preserve">Michelle </w:t>
      </w:r>
      <w:proofErr w:type="spellStart"/>
      <w:r w:rsidR="00F20C26" w:rsidRPr="00850D7D">
        <w:rPr>
          <w:rStyle w:val="Hyperlink"/>
          <w:color w:val="auto"/>
          <w:u w:val="single"/>
        </w:rPr>
        <w:t>Brané</w:t>
      </w:r>
      <w:proofErr w:type="spellEnd"/>
      <w:r>
        <w:rPr>
          <w:rStyle w:val="Hyperlink"/>
          <w:color w:val="auto"/>
          <w:u w:val="single"/>
        </w:rPr>
        <w:fldChar w:fldCharType="end"/>
      </w:r>
      <w:r w:rsidR="00F20C26" w:rsidRPr="00850D7D">
        <w:rPr>
          <w:u w:val="single"/>
        </w:rPr>
        <w:t xml:space="preserve"> 2014</w:t>
      </w:r>
      <w:r w:rsidR="00F20C26" w:rsidRPr="00850D7D">
        <w:t xml:space="preserve"> (director of migrant rights at the Women's Refugee Commission) quoted by Maddie </w:t>
      </w:r>
      <w:proofErr w:type="spellStart"/>
      <w:r w:rsidR="00F20C26" w:rsidRPr="00850D7D">
        <w:t>Oatman</w:t>
      </w:r>
      <w:proofErr w:type="spellEnd"/>
      <w:r w:rsidR="00F20C26" w:rsidRPr="00850D7D">
        <w:t xml:space="preserve"> (journalist) MOTHER JONES “Are the Kids Showing Up at the Border Really Refugees” 17 July 2014 </w:t>
      </w:r>
      <w:hyperlink r:id="rId42" w:history="1">
        <w:r w:rsidR="007B481C" w:rsidRPr="0092046C">
          <w:rPr>
            <w:rStyle w:val="Hyperlink"/>
          </w:rPr>
          <w:t>http://www.motherjones.com/politics/2014/07/are-kids-showing-border-really-refugees</w:t>
        </w:r>
      </w:hyperlink>
      <w:r w:rsidR="007B481C">
        <w:t xml:space="preserve"> </w:t>
      </w:r>
    </w:p>
    <w:p w14:paraId="375B2A72" w14:textId="29A21F55" w:rsidR="00F20C26" w:rsidRPr="002F0563" w:rsidRDefault="00F20C26" w:rsidP="00F20C26">
      <w:pPr>
        <w:pStyle w:val="Evidence"/>
      </w:pPr>
      <w:r>
        <w:rPr>
          <w:shd w:val="clear" w:color="auto" w:fill="FFFFFF"/>
        </w:rPr>
        <w:t>The US has excellent asylum screening procedures. The problem is, you need to beef up the system in order to accommodate these numbers. But that's something we need to do anyway. I know there's been a lot of allegations and concern that it's a system that can easily be gamed, and you can fake it—but it actually it's quite a rigorous process. There's several screening hurdles you have to get over, and then you have to go in front of a judge, and then there's security clearance.</w:t>
      </w:r>
    </w:p>
    <w:p w14:paraId="3249D495" w14:textId="4FF938AB" w:rsidR="007D43E7" w:rsidRDefault="007D43E7" w:rsidP="007D43E7">
      <w:pPr>
        <w:pStyle w:val="Contention1"/>
      </w:pPr>
      <w:bookmarkStart w:id="39" w:name="_Toc304956749"/>
      <w:r>
        <w:lastRenderedPageBreak/>
        <w:t>SOLVENCY / ADVOCACY</w:t>
      </w:r>
      <w:bookmarkEnd w:id="39"/>
    </w:p>
    <w:p w14:paraId="4EEA6311" w14:textId="4EE5A3D2" w:rsidR="005C66F0" w:rsidRDefault="005C66F0" w:rsidP="005C66F0">
      <w:pPr>
        <w:pStyle w:val="Contention2"/>
      </w:pPr>
      <w:bookmarkStart w:id="40" w:name="_Toc304956750"/>
      <w:r>
        <w:t>Definition and background on</w:t>
      </w:r>
      <w:r w:rsidR="00F637E4">
        <w:t xml:space="preserve"> making Immigration Courts into</w:t>
      </w:r>
      <w:r>
        <w:t xml:space="preserve"> “Article I Courts”</w:t>
      </w:r>
      <w:bookmarkEnd w:id="40"/>
      <w:r w:rsidR="00F637E4">
        <w:t xml:space="preserve"> </w:t>
      </w:r>
    </w:p>
    <w:p w14:paraId="5546D300" w14:textId="5979D73E" w:rsidR="00F637E4" w:rsidRPr="00223439" w:rsidRDefault="00F637E4" w:rsidP="00F637E4">
      <w:pPr>
        <w:pStyle w:val="Citation3"/>
      </w:pPr>
      <w:r w:rsidRPr="00223439">
        <w:rPr>
          <w:u w:val="single"/>
        </w:rPr>
        <w:t>Leonard Birdson</w:t>
      </w:r>
      <w:r>
        <w:rPr>
          <w:u w:val="single"/>
        </w:rPr>
        <w:t>g</w:t>
      </w:r>
      <w:r w:rsidRPr="00223439">
        <w:rPr>
          <w:u w:val="single"/>
        </w:rPr>
        <w:t xml:space="preserve"> 2013</w:t>
      </w:r>
      <w:r w:rsidRPr="00223439">
        <w:t xml:space="preserve"> (J.D. from Harvard Law School; Professor of Law at Barry University School of Law in Orlando, Florida) BARRY LAW REVIEW Vol 19 “Reforming the Immigration Courts of the United States: Why is There No Will to Make It an Article I Court?”  </w:t>
      </w:r>
      <w:hyperlink r:id="rId43" w:history="1">
        <w:r w:rsidRPr="00051C20">
          <w:rPr>
            <w:rStyle w:val="Hyperlink"/>
          </w:rPr>
          <w:t>http://papers.ssrn.com/sol3/papers.cfm?abstract_id=2513611</w:t>
        </w:r>
      </w:hyperlink>
      <w:r>
        <w:t xml:space="preserve"> (brackets in original)</w:t>
      </w:r>
    </w:p>
    <w:p w14:paraId="5ACA7C50" w14:textId="44A3291F" w:rsidR="00F637E4" w:rsidRDefault="00F637E4" w:rsidP="00F637E4">
      <w:pPr>
        <w:pStyle w:val="Evidence"/>
      </w:pPr>
      <w:r>
        <w:rPr>
          <w:noProof/>
          <w:lang w:eastAsia="en-US"/>
        </w:rPr>
        <w:drawing>
          <wp:inline distT="0" distB="0" distL="0" distR="0" wp14:anchorId="2840287A" wp14:editId="0175351B">
            <wp:extent cx="4920343" cy="2152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921130" cy="2152994"/>
                    </a:xfrm>
                    <a:prstGeom prst="rect">
                      <a:avLst/>
                    </a:prstGeom>
                    <a:noFill/>
                    <a:ln>
                      <a:noFill/>
                    </a:ln>
                  </pic:spPr>
                </pic:pic>
              </a:graphicData>
            </a:graphic>
          </wp:inline>
        </w:drawing>
      </w:r>
    </w:p>
    <w:p w14:paraId="3E5932C3" w14:textId="4BD2039A" w:rsidR="00C0437A" w:rsidRDefault="00C0437A" w:rsidP="00C0437A">
      <w:pPr>
        <w:pStyle w:val="Contention2"/>
      </w:pPr>
      <w:bookmarkStart w:id="41" w:name="_Toc304956751"/>
      <w:r>
        <w:t>Law should be amended to define Immigration Judges as “judges” and not attorneys representing the government</w:t>
      </w:r>
      <w:bookmarkEnd w:id="41"/>
    </w:p>
    <w:p w14:paraId="5563C17E" w14:textId="2DE15A4F" w:rsidR="00C0437A" w:rsidRPr="006F3412" w:rsidRDefault="00C0437A" w:rsidP="00C0437A">
      <w:pPr>
        <w:pStyle w:val="Citation3"/>
      </w:pPr>
      <w:r w:rsidRPr="006F3412">
        <w:rPr>
          <w:u w:val="single"/>
        </w:rPr>
        <w:t>National Association of Immigration Judges 2013</w:t>
      </w:r>
      <w:r w:rsidRPr="006F3412">
        <w:t>. (</w:t>
      </w:r>
      <w:proofErr w:type="gramStart"/>
      <w:r w:rsidRPr="006F3412">
        <w:t>union</w:t>
      </w:r>
      <w:proofErr w:type="gramEnd"/>
      <w:r w:rsidRPr="006F3412">
        <w:t xml:space="preserve"> representing the Immigration Judges) NAIJ BLUEPRINT</w:t>
      </w:r>
      <w:r>
        <w:t xml:space="preserve"> </w:t>
      </w:r>
      <w:r w:rsidRPr="006F3412">
        <w:t>FOR IMMIGRATION COURT REFORM</w:t>
      </w:r>
      <w:r>
        <w:t xml:space="preserve"> </w:t>
      </w:r>
      <w:hyperlink r:id="rId45" w:history="1">
        <w:r w:rsidR="007B481C" w:rsidRPr="0092046C">
          <w:rPr>
            <w:rStyle w:val="Hyperlink"/>
          </w:rPr>
          <w:t>http://www.nieman.harvard.edu/wp-content/uploads/pod-assets/Image/microsites/immigration2013/resources/NAIJ%20BLUEPRINT%20-%20Revised%204-13-13%20.pdf</w:t>
        </w:r>
      </w:hyperlink>
      <w:r w:rsidR="007B481C">
        <w:t xml:space="preserve"> </w:t>
      </w:r>
    </w:p>
    <w:p w14:paraId="0328D17C" w14:textId="7E0731DF" w:rsidR="007D43E7" w:rsidRDefault="00C0437A" w:rsidP="00C0437A">
      <w:pPr>
        <w:pStyle w:val="Evidence"/>
      </w:pPr>
      <w:r w:rsidRPr="00C0437A">
        <w:t>Safeguard Independence</w:t>
      </w:r>
      <w:r w:rsidRPr="00C0437A">
        <w:br/>
        <w:t>a. Amend the definition of “Immigration Judge” in the Immigration and Nationality Act (INA), section 101(b)(4), to achieve the above and to guarantee decisional independence and insulation from retaliation or unfair sanctions for judicial decision-making. DOJ refuses to honor the plain meaning of the statute which defines immigration judges as “judges,” not attorneys representing the government. An amendment is needed to make this abundantly clear.</w:t>
      </w:r>
    </w:p>
    <w:p w14:paraId="4D1E719F" w14:textId="3D4C925D" w:rsidR="001C2323" w:rsidRDefault="001C2323" w:rsidP="001C2323">
      <w:pPr>
        <w:pStyle w:val="Contention2"/>
      </w:pPr>
      <w:bookmarkStart w:id="42" w:name="_Toc304956752"/>
      <w:r>
        <w:t>Hiring more immigration judges would solve the backlog and bring relief to suffering families waiting for a court decision</w:t>
      </w:r>
      <w:bookmarkEnd w:id="42"/>
    </w:p>
    <w:p w14:paraId="044DF66C" w14:textId="4672509E" w:rsidR="001C2323" w:rsidRPr="001C2323" w:rsidRDefault="001C2323" w:rsidP="001C2323">
      <w:pPr>
        <w:pStyle w:val="Citation3"/>
      </w:pPr>
      <w:r w:rsidRPr="001C2323">
        <w:rPr>
          <w:u w:val="single"/>
        </w:rPr>
        <w:t>Richard Gonzales 2015</w:t>
      </w:r>
      <w:r w:rsidRPr="001C2323">
        <w:t xml:space="preserve"> (journalist) National Public Radio 23 Feb 2015 Immigration Courts 'Operating In Crisis Mode,' Judges Say </w:t>
      </w:r>
      <w:hyperlink r:id="rId46" w:history="1">
        <w:r w:rsidR="007B481C" w:rsidRPr="0092046C">
          <w:rPr>
            <w:rStyle w:val="Hyperlink"/>
          </w:rPr>
          <w:t>http://www.npr.org/2015/02/23/387825094/immigration-courts-operating-in-crisis-mode-judges-say</w:t>
        </w:r>
      </w:hyperlink>
      <w:r w:rsidR="007B481C">
        <w:t xml:space="preserve"> </w:t>
      </w:r>
    </w:p>
    <w:p w14:paraId="35C35326" w14:textId="5903B661" w:rsidR="001C2323" w:rsidRPr="007B481C" w:rsidRDefault="001C2323" w:rsidP="007B481C">
      <w:pPr>
        <w:pStyle w:val="Evidence"/>
      </w:pPr>
      <w:r w:rsidRPr="007B481C">
        <w:t>This story is familiar to Enrique Arevalo, an immigration attorney based in Pasadena, Calif. He says some of his clients have been waiting years to legalize their status and need only a 15-minute hearing for a judge to finally sign off on their cases. But now they're told they'll have to wait indefinitely. Arevalo says there's a simple solution. "Just like they hire more Border Patrol persons to patrol the border, they should hire more immigration judges to make this a more expeditious process," he says. "So, expeditious justice I don't think really exists when it comes to immigration law." The Obama administration has proposed hiring more immigration judges, but that request is hung up in Congress.</w:t>
      </w:r>
    </w:p>
    <w:p w14:paraId="23F9D13B" w14:textId="41B593EA" w:rsidR="001C2323" w:rsidRDefault="00E53468" w:rsidP="00E53468">
      <w:pPr>
        <w:pStyle w:val="Contention2"/>
      </w:pPr>
      <w:bookmarkStart w:id="43" w:name="_Toc304956753"/>
      <w:r>
        <w:lastRenderedPageBreak/>
        <w:t>Independence from Justice Department would solve for conflict of interest and allow fairer hearings</w:t>
      </w:r>
      <w:bookmarkEnd w:id="43"/>
    </w:p>
    <w:p w14:paraId="19D2A94C" w14:textId="6E3DD809" w:rsidR="00E53468" w:rsidRDefault="00E53468" w:rsidP="00E53468">
      <w:pPr>
        <w:pStyle w:val="Citation3"/>
      </w:pPr>
      <w:r w:rsidRPr="00E53468">
        <w:rPr>
          <w:u w:val="single"/>
        </w:rPr>
        <w:t>USA TODAY 2014</w:t>
      </w:r>
      <w:r>
        <w:t xml:space="preserve"> (journalist Rick Jervis) 21 July 2014 “Immigration Courts Bracing” (quoting Immigration Judge Dana Marks) </w:t>
      </w:r>
      <w:hyperlink r:id="rId47" w:history="1">
        <w:r w:rsidR="007B481C" w:rsidRPr="0092046C">
          <w:rPr>
            <w:rStyle w:val="Hyperlink"/>
          </w:rPr>
          <w:t>http://www.pressreader.com/usa/usa-today-us-edition/20140721/281543699047718/TextView</w:t>
        </w:r>
      </w:hyperlink>
      <w:r w:rsidR="007B481C">
        <w:t xml:space="preserve"> </w:t>
      </w:r>
    </w:p>
    <w:p w14:paraId="3EAFB6D1" w14:textId="051C720A" w:rsidR="00E53468" w:rsidRDefault="00E53468" w:rsidP="00E53468">
      <w:pPr>
        <w:pStyle w:val="Evidence"/>
      </w:pPr>
      <w:r w:rsidRPr="00E53468">
        <w:rPr>
          <w:noProof/>
          <w:lang w:eastAsia="en-US"/>
        </w:rPr>
        <w:drawing>
          <wp:inline distT="0" distB="0" distL="0" distR="0" wp14:anchorId="684B619A" wp14:editId="6BBE785D">
            <wp:extent cx="2505075" cy="22383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505075" cy="2238375"/>
                    </a:xfrm>
                    <a:prstGeom prst="rect">
                      <a:avLst/>
                    </a:prstGeom>
                    <a:noFill/>
                    <a:ln>
                      <a:noFill/>
                    </a:ln>
                  </pic:spPr>
                </pic:pic>
              </a:graphicData>
            </a:graphic>
          </wp:inline>
        </w:drawing>
      </w:r>
    </w:p>
    <w:p w14:paraId="2BBBD896" w14:textId="57E59B66" w:rsidR="005C2BC5" w:rsidRDefault="005C2BC5" w:rsidP="005C2BC5">
      <w:pPr>
        <w:pStyle w:val="Contention2"/>
      </w:pPr>
      <w:bookmarkStart w:id="44" w:name="_Toc304956754"/>
      <w:r>
        <w:t xml:space="preserve">Immigration Courts should become Article I courts:  </w:t>
      </w:r>
      <w:r w:rsidR="000248C6">
        <w:t>M</w:t>
      </w:r>
      <w:r>
        <w:t>ake the</w:t>
      </w:r>
      <w:r w:rsidR="009E09E5">
        <w:t xml:space="preserve">m </w:t>
      </w:r>
      <w:r>
        <w:t>impartial and avoid political pressure</w:t>
      </w:r>
      <w:bookmarkEnd w:id="44"/>
      <w:r>
        <w:t xml:space="preserve"> </w:t>
      </w:r>
    </w:p>
    <w:p w14:paraId="2B5D0CAB" w14:textId="1C622794" w:rsidR="005C2BC5" w:rsidRPr="00223439" w:rsidRDefault="005C2BC5" w:rsidP="005C2BC5">
      <w:pPr>
        <w:pStyle w:val="Citation3"/>
      </w:pPr>
      <w:r w:rsidRPr="00223439">
        <w:rPr>
          <w:u w:val="single"/>
        </w:rPr>
        <w:t>Leonard Birdson</w:t>
      </w:r>
      <w:r>
        <w:rPr>
          <w:u w:val="single"/>
        </w:rPr>
        <w:t>g</w:t>
      </w:r>
      <w:r w:rsidRPr="00223439">
        <w:rPr>
          <w:u w:val="single"/>
        </w:rPr>
        <w:t xml:space="preserve"> 2013</w:t>
      </w:r>
      <w:r w:rsidRPr="00223439">
        <w:t xml:space="preserve"> (J.D. from Harvard Law School; Professor of Law at Barry University School of Law in Orlando, Florida) BARRY LAW REVIEW Vol 19 “Reforming the Immigration Courts of the United States: Why is There No Will to Make It an Article I Court?”  </w:t>
      </w:r>
      <w:hyperlink r:id="rId49" w:history="1">
        <w:r w:rsidR="000248C6" w:rsidRPr="00FA5BB6">
          <w:rPr>
            <w:rStyle w:val="Hyperlink"/>
          </w:rPr>
          <w:t>http://papers.ssrn.com/sol3/papers.cfm?abstract_id=2513611</w:t>
        </w:r>
      </w:hyperlink>
      <w:r w:rsidR="000248C6">
        <w:t xml:space="preserve"> (brackets in original)</w:t>
      </w:r>
    </w:p>
    <w:p w14:paraId="0BBDA63B" w14:textId="1E99C694" w:rsidR="005C2BC5" w:rsidRDefault="005C2BC5" w:rsidP="00E53468">
      <w:pPr>
        <w:pStyle w:val="Evidence"/>
      </w:pPr>
      <w:r>
        <w:rPr>
          <w:noProof/>
          <w:lang w:eastAsia="en-US"/>
        </w:rPr>
        <w:drawing>
          <wp:inline distT="0" distB="0" distL="0" distR="0" wp14:anchorId="2C9193D9" wp14:editId="22F59651">
            <wp:extent cx="4308324" cy="2609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312288" cy="2612252"/>
                    </a:xfrm>
                    <a:prstGeom prst="rect">
                      <a:avLst/>
                    </a:prstGeom>
                    <a:noFill/>
                    <a:ln>
                      <a:noFill/>
                    </a:ln>
                  </pic:spPr>
                </pic:pic>
              </a:graphicData>
            </a:graphic>
          </wp:inline>
        </w:drawing>
      </w:r>
    </w:p>
    <w:p w14:paraId="1AE2E7F9" w14:textId="0DE9F6CE" w:rsidR="0004138B" w:rsidRDefault="0004138B" w:rsidP="0004138B">
      <w:pPr>
        <w:pStyle w:val="Contention2"/>
      </w:pPr>
      <w:bookmarkStart w:id="45" w:name="_Toc304956755"/>
      <w:r>
        <w:lastRenderedPageBreak/>
        <w:t>Specific advocacy for the terms and structure of the Article I Immigration Court system</w:t>
      </w:r>
      <w:bookmarkEnd w:id="45"/>
    </w:p>
    <w:p w14:paraId="251E6A5B" w14:textId="6BF7BAFD" w:rsidR="0004138B" w:rsidRPr="00223439" w:rsidRDefault="0004138B" w:rsidP="0004138B">
      <w:pPr>
        <w:pStyle w:val="Citation3"/>
      </w:pPr>
      <w:r w:rsidRPr="00223439">
        <w:rPr>
          <w:u w:val="single"/>
        </w:rPr>
        <w:t>Leonard Birdson</w:t>
      </w:r>
      <w:r>
        <w:rPr>
          <w:u w:val="single"/>
        </w:rPr>
        <w:t>g</w:t>
      </w:r>
      <w:r w:rsidRPr="00223439">
        <w:rPr>
          <w:u w:val="single"/>
        </w:rPr>
        <w:t xml:space="preserve"> 2013</w:t>
      </w:r>
      <w:r w:rsidRPr="00223439">
        <w:t xml:space="preserve"> (J.D. from Harvard Law School; Professor of Law at Barry University School of Law in Orlando, Florida) BARRY LAW REVIEW Vol 19 “Reforming the Immigration Courts of the United States: Why is There No Will to Make It an Article I Court?”  </w:t>
      </w:r>
      <w:hyperlink r:id="rId51" w:history="1">
        <w:r w:rsidR="007B481C" w:rsidRPr="0092046C">
          <w:rPr>
            <w:rStyle w:val="Hyperlink"/>
          </w:rPr>
          <w:t>http://papers.ssrn.com/sol3/papers.cfm?abstract_id=2513611</w:t>
        </w:r>
      </w:hyperlink>
      <w:r w:rsidR="007B481C">
        <w:t xml:space="preserve"> </w:t>
      </w:r>
    </w:p>
    <w:p w14:paraId="69C84BA5" w14:textId="5A765589" w:rsidR="0004138B" w:rsidRDefault="0004138B" w:rsidP="00E53468">
      <w:pPr>
        <w:pStyle w:val="Evidence"/>
      </w:pPr>
      <w:r>
        <w:rPr>
          <w:noProof/>
          <w:lang w:eastAsia="en-US"/>
        </w:rPr>
        <w:drawing>
          <wp:inline distT="0" distB="0" distL="0" distR="0" wp14:anchorId="37537A5E" wp14:editId="086D090E">
            <wp:extent cx="4896541" cy="15144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898425" cy="1515058"/>
                    </a:xfrm>
                    <a:prstGeom prst="rect">
                      <a:avLst/>
                    </a:prstGeom>
                    <a:noFill/>
                    <a:ln>
                      <a:noFill/>
                    </a:ln>
                  </pic:spPr>
                </pic:pic>
              </a:graphicData>
            </a:graphic>
          </wp:inline>
        </w:drawing>
      </w:r>
    </w:p>
    <w:p w14:paraId="5FAC6B5F" w14:textId="5C3696A7" w:rsidR="00491D29" w:rsidRDefault="00491D29" w:rsidP="00491D29">
      <w:pPr>
        <w:pStyle w:val="Contention2"/>
      </w:pPr>
      <w:bookmarkStart w:id="46" w:name="_Toc304956756"/>
      <w:r>
        <w:t>How much does the plan cost? Immigration Judge salary is maximum $167,000 / year</w:t>
      </w:r>
      <w:bookmarkEnd w:id="46"/>
    </w:p>
    <w:p w14:paraId="353E6E78" w14:textId="53A2BB20" w:rsidR="00491D29" w:rsidRPr="007B481C" w:rsidRDefault="00491D29" w:rsidP="00491D29">
      <w:pPr>
        <w:pStyle w:val="Constructive"/>
      </w:pPr>
      <w:r w:rsidRPr="007B481C">
        <w:t>242 new judges x $167,000/year =</w:t>
      </w:r>
      <w:r w:rsidR="00805E5A" w:rsidRPr="007B481C">
        <w:t xml:space="preserve"> up to</w:t>
      </w:r>
      <w:r w:rsidRPr="007B481C">
        <w:t xml:space="preserve"> $40.4 million/year</w:t>
      </w:r>
      <w:r w:rsidR="00805E5A" w:rsidRPr="007B481C">
        <w:t xml:space="preserve"> for judges</w:t>
      </w:r>
      <w:r w:rsidR="000248C6" w:rsidRPr="007B481C">
        <w:t xml:space="preserve"> (less than that because new judges don’t get paid the max, but we can use the max value to estimate the maximum possible cost)</w:t>
      </w:r>
      <w:r w:rsidR="00805E5A" w:rsidRPr="007B481C">
        <w:t>.  If each judge got 3 support staff at the same price (they’d cost less</w:t>
      </w:r>
      <w:r w:rsidR="000248C6" w:rsidRPr="007B481C">
        <w:t xml:space="preserve"> because the Judge’s secretary doesn’t get paid as much as the Judge</w:t>
      </w:r>
      <w:r w:rsidR="00805E5A" w:rsidRPr="007B481C">
        <w:t xml:space="preserve">, but we’ll use the max just to be safe) that adds </w:t>
      </w:r>
      <w:r w:rsidR="000248C6" w:rsidRPr="007B481C">
        <w:t xml:space="preserve">3 x 242 x $167,000 = </w:t>
      </w:r>
      <w:r w:rsidR="00805E5A" w:rsidRPr="007B481C">
        <w:t>$121.2 million for a total of $162 million/year.</w:t>
      </w:r>
    </w:p>
    <w:p w14:paraId="1008AEB6" w14:textId="23AB6D06" w:rsidR="00491D29" w:rsidRDefault="00491D29" w:rsidP="00491D29">
      <w:pPr>
        <w:pStyle w:val="Citation3"/>
      </w:pPr>
      <w:r w:rsidRPr="00491D29">
        <w:rPr>
          <w:u w:val="single"/>
        </w:rPr>
        <w:t xml:space="preserve">US </w:t>
      </w:r>
      <w:proofErr w:type="spellStart"/>
      <w:r w:rsidRPr="00491D29">
        <w:rPr>
          <w:u w:val="single"/>
        </w:rPr>
        <w:t>Dept</w:t>
      </w:r>
      <w:proofErr w:type="spellEnd"/>
      <w:r w:rsidRPr="00491D29">
        <w:rPr>
          <w:u w:val="single"/>
        </w:rPr>
        <w:t xml:space="preserve"> of Justice, Executive Office for Immigration Review 2014</w:t>
      </w:r>
      <w:r>
        <w:t xml:space="preserve">.  “Office of the Chief Immigration Judge” </w:t>
      </w:r>
      <w:hyperlink r:id="rId53" w:history="1">
        <w:r w:rsidRPr="00AB6780">
          <w:rPr>
            <w:rStyle w:val="Hyperlink"/>
          </w:rPr>
          <w:t>http://www.justice.gov/eoir/statspub/2014IJPayTable.pdf</w:t>
        </w:r>
      </w:hyperlink>
      <w:r>
        <w:t xml:space="preserve">  (brackets added, rest of the chart omitted; underlined text below the chart is in the original article below the chart)</w:t>
      </w:r>
    </w:p>
    <w:p w14:paraId="74A01771" w14:textId="135F9D31" w:rsidR="00491D29" w:rsidRPr="00491D29" w:rsidRDefault="00491D29" w:rsidP="00491D29">
      <w:pPr>
        <w:pStyle w:val="Evidence"/>
      </w:pPr>
      <w:r w:rsidRPr="00491D29">
        <w:rPr>
          <w:noProof/>
          <w:lang w:eastAsia="en-US"/>
        </w:rPr>
        <w:drawing>
          <wp:inline distT="0" distB="0" distL="0" distR="0" wp14:anchorId="2FF535B3" wp14:editId="0323AC9A">
            <wp:extent cx="5934075" cy="22955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a:extLst>
                        <a:ext uri="{BEBA8EAE-BF5A-486C-A8C5-ECC9F3942E4B}">
                          <a14:imgProps xmlns:a14="http://schemas.microsoft.com/office/drawing/2010/main">
                            <a14:imgLayer r:embed="rId55">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934075" cy="2295525"/>
                    </a:xfrm>
                    <a:prstGeom prst="rect">
                      <a:avLst/>
                    </a:prstGeom>
                    <a:noFill/>
                    <a:ln>
                      <a:noFill/>
                    </a:ln>
                  </pic:spPr>
                </pic:pic>
              </a:graphicData>
            </a:graphic>
          </wp:inline>
        </w:drawing>
      </w:r>
      <w:r w:rsidRPr="00491D29">
        <w:t>[</w:t>
      </w:r>
      <w:proofErr w:type="gramStart"/>
      <w:r w:rsidRPr="00491D29">
        <w:t>rest</w:t>
      </w:r>
      <w:proofErr w:type="gramEnd"/>
      <w:r w:rsidRPr="00491D29">
        <w:t xml:space="preserve"> of the chart is omitted]</w:t>
      </w:r>
      <w:r w:rsidRPr="00491D29">
        <w:br/>
        <w:t>“</w:t>
      </w:r>
      <w:r w:rsidRPr="00491D29">
        <w:rPr>
          <w:u w:val="single"/>
        </w:rPr>
        <w:t>Locality pay is capped at Level III of the Executive Schedule. In 2014, that rate is: $167,000</w:t>
      </w:r>
      <w:r w:rsidRPr="00491D29">
        <w:t>.</w:t>
      </w:r>
      <w:r>
        <w:t>”</w:t>
      </w:r>
    </w:p>
    <w:p w14:paraId="11C70CE1" w14:textId="7F7CA7C0" w:rsidR="003A6C82" w:rsidRDefault="003A6C82" w:rsidP="00D3720D">
      <w:pPr>
        <w:pStyle w:val="Contention2"/>
      </w:pPr>
      <w:bookmarkStart w:id="47" w:name="_Toc304956757"/>
      <w:r>
        <w:lastRenderedPageBreak/>
        <w:t>Funding:  Cut the TIGER program. “Transportation Investment Generating Economic Recovery”</w:t>
      </w:r>
      <w:r w:rsidR="00A94B55">
        <w:t xml:space="preserve"> currently $600 million/year and proposed for increase to $1.25 billion</w:t>
      </w:r>
      <w:bookmarkEnd w:id="47"/>
    </w:p>
    <w:p w14:paraId="6C3C5A3F" w14:textId="3464A941" w:rsidR="00A94B55" w:rsidRDefault="00A94B55" w:rsidP="00A94B55">
      <w:pPr>
        <w:pStyle w:val="Citation3"/>
      </w:pPr>
      <w:r w:rsidRPr="00A94B55">
        <w:rPr>
          <w:u w:val="single"/>
        </w:rPr>
        <w:t xml:space="preserve">Katrina </w:t>
      </w:r>
      <w:proofErr w:type="spellStart"/>
      <w:r w:rsidRPr="00A94B55">
        <w:rPr>
          <w:u w:val="single"/>
        </w:rPr>
        <w:t>Trinko</w:t>
      </w:r>
      <w:proofErr w:type="spellEnd"/>
      <w:r w:rsidRPr="00A94B55">
        <w:rPr>
          <w:u w:val="single"/>
        </w:rPr>
        <w:t xml:space="preserve"> 2015</w:t>
      </w:r>
      <w:r>
        <w:t xml:space="preserve"> (journalist) 2 Feb 2015 What Obama Got Right and Wrong in His 2016 Budget </w:t>
      </w:r>
      <w:hyperlink r:id="rId56" w:history="1">
        <w:r w:rsidR="007B481C" w:rsidRPr="0092046C">
          <w:rPr>
            <w:rStyle w:val="Hyperlink"/>
          </w:rPr>
          <w:t>http://dailysignal.com/2015/02/02/obama-got-right-wrong-2016-budget/</w:t>
        </w:r>
      </w:hyperlink>
      <w:r w:rsidR="007B481C">
        <w:t xml:space="preserve"> </w:t>
      </w:r>
    </w:p>
    <w:p w14:paraId="7FB95852" w14:textId="7BF87088" w:rsidR="003A6C82" w:rsidRPr="003A6C82" w:rsidRDefault="003A6C82" w:rsidP="003A6C82">
      <w:pPr>
        <w:pStyle w:val="Evidence"/>
      </w:pPr>
      <w:r w:rsidRPr="003A6C82">
        <w:t xml:space="preserve">Each year, the Obama administration marvels at how many applications for “free” federal infrastructure grant money it receives through </w:t>
      </w:r>
      <w:r w:rsidRPr="00A94B55">
        <w:rPr>
          <w:u w:val="single"/>
        </w:rPr>
        <w:t>the Transportation Investment Generating Economic Recovery (TIGER) program. TIGER is a relic from the 2009 stimulus bill; intended to be temporary, it has lasted for six years and counting. President Obama has found a way to make TIGER a permanent program, and he wants to start by doubling its annual budget—from $600 million to $1.25 billion</w:t>
      </w:r>
      <w:r w:rsidRPr="003A6C82">
        <w:t>.</w:t>
      </w:r>
      <w:r>
        <w:t xml:space="preserve"> </w:t>
      </w:r>
      <w:r w:rsidRPr="003A6C82">
        <w:t>Obama would lavish the TIGER program with more money, when he should actually be proposing to terminate it. </w:t>
      </w:r>
    </w:p>
    <w:p w14:paraId="7C01213D" w14:textId="7BFBFFC1" w:rsidR="00E32ECC" w:rsidRDefault="003B320E" w:rsidP="00DB249F">
      <w:pPr>
        <w:pStyle w:val="Contention1"/>
      </w:pPr>
      <w:r>
        <w:br/>
      </w:r>
      <w:bookmarkStart w:id="48" w:name="_Toc304956758"/>
      <w:r w:rsidR="00E32ECC">
        <w:t>DISADVANTAGE RESPONSES</w:t>
      </w:r>
      <w:bookmarkEnd w:id="48"/>
    </w:p>
    <w:p w14:paraId="5B2AA46C" w14:textId="77777777" w:rsidR="00E32ECC" w:rsidRDefault="00E32ECC" w:rsidP="00E32ECC">
      <w:pPr>
        <w:pStyle w:val="Contention2"/>
      </w:pPr>
      <w:bookmarkStart w:id="49" w:name="_Toc304956759"/>
      <w:r>
        <w:t>“Obama will let all the illegals into the country” – Response:  Obama is presiding over a massive surge in deportations</w:t>
      </w:r>
      <w:bookmarkEnd w:id="49"/>
    </w:p>
    <w:p w14:paraId="1827A4F5" w14:textId="5FACD96D" w:rsidR="00E32ECC" w:rsidRDefault="00E32ECC" w:rsidP="00E32ECC">
      <w:pPr>
        <w:pStyle w:val="Citation3"/>
      </w:pPr>
      <w:r w:rsidRPr="00E32ECC">
        <w:rPr>
          <w:u w:val="single"/>
        </w:rPr>
        <w:t xml:space="preserve">John </w:t>
      </w:r>
      <w:proofErr w:type="spellStart"/>
      <w:r w:rsidRPr="00E32ECC">
        <w:rPr>
          <w:u w:val="single"/>
        </w:rPr>
        <w:t>Gossart</w:t>
      </w:r>
      <w:proofErr w:type="spellEnd"/>
      <w:r w:rsidRPr="00E32ECC">
        <w:rPr>
          <w:u w:val="single"/>
        </w:rPr>
        <w:t xml:space="preserve"> 2014</w:t>
      </w:r>
      <w:r w:rsidRPr="00E32ECC">
        <w:t xml:space="preserve"> (</w:t>
      </w:r>
      <w:r>
        <w:t xml:space="preserve">retired </w:t>
      </w:r>
      <w:r w:rsidRPr="00E32ECC">
        <w:t>federal immigration judge</w:t>
      </w:r>
      <w:r>
        <w:t xml:space="preserve"> and adjunct professor at the </w:t>
      </w:r>
      <w:proofErr w:type="spellStart"/>
      <w:r>
        <w:t>Univ</w:t>
      </w:r>
      <w:proofErr w:type="spellEnd"/>
      <w:r>
        <w:t xml:space="preserve"> of Baltimore Law School</w:t>
      </w:r>
      <w:r w:rsidRPr="00E32ECC">
        <w:t>) 26 Feb 2014 Time to fix our immigration courts, THE HILL</w:t>
      </w:r>
      <w:r>
        <w:t xml:space="preserve"> </w:t>
      </w:r>
      <w:hyperlink r:id="rId57" w:history="1">
        <w:r w:rsidR="007B481C" w:rsidRPr="0092046C">
          <w:rPr>
            <w:rStyle w:val="Hyperlink"/>
          </w:rPr>
          <w:t>http://thehill.com/blogs/congress-blog/judicial/199224-time-to-fix-our-immigration-courts</w:t>
        </w:r>
      </w:hyperlink>
      <w:r w:rsidR="007B481C">
        <w:t xml:space="preserve"> </w:t>
      </w:r>
    </w:p>
    <w:p w14:paraId="0A04E17C" w14:textId="1D26D75E" w:rsidR="00AF0B42" w:rsidRPr="007B481C" w:rsidRDefault="00E32ECC" w:rsidP="007B481C">
      <w:pPr>
        <w:pStyle w:val="Evidence"/>
      </w:pPr>
      <w:r>
        <w:rPr>
          <w:shd w:val="clear" w:color="auto" w:fill="FFFFFF"/>
        </w:rPr>
        <w:t>In my thirty-one years as a United States immigration judge, I have never had as many people come through my courtroom as I have over the last six years. During this time, there has been a dramatic increase in the number of non-citizens that the United States detains and deports, and the detained number of individuals appearing in immigration courts today is unprecedented. The administration has indisputably increased immigration enforcement in communities across the country, partnering with local law enforcement to pursue an aggressive deportation program that has resulted in nearly 2 million deportations in the last six years.</w:t>
      </w:r>
    </w:p>
    <w:sectPr w:rsidR="00AF0B42" w:rsidRPr="007B481C" w:rsidSect="002B5BD4">
      <w:headerReference w:type="default" r:id="rId5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A65135" w14:textId="77777777" w:rsidR="004C1965" w:rsidRDefault="004C1965" w:rsidP="001D5FD6">
      <w:pPr>
        <w:spacing w:after="0" w:line="240" w:lineRule="auto"/>
      </w:pPr>
      <w:r>
        <w:separator/>
      </w:r>
    </w:p>
  </w:endnote>
  <w:endnote w:type="continuationSeparator" w:id="0">
    <w:p w14:paraId="2621BD68" w14:textId="77777777" w:rsidR="004C1965" w:rsidRDefault="004C1965"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FCHCH J+ A Garamond Pro">
    <w:altName w:val="Cambria"/>
    <w:panose1 w:val="00000000000000000000"/>
    <w:charset w:val="00"/>
    <w:family w:val="roman"/>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E8285" w14:textId="307948E4" w:rsidR="00AF0B42" w:rsidRPr="00B964DA" w:rsidRDefault="00AF0B42" w:rsidP="00AF1D3F">
    <w:pPr>
      <w:pStyle w:val="Footer"/>
      <w:tabs>
        <w:tab w:val="clear" w:pos="4320"/>
        <w:tab w:val="clear" w:pos="8640"/>
        <w:tab w:val="center" w:pos="4680"/>
        <w:tab w:val="right" w:pos="9360"/>
      </w:tabs>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3D6FF2">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3D6FF2">
      <w:rPr>
        <w:noProof/>
        <w:sz w:val="24"/>
        <w:szCs w:val="24"/>
      </w:rPr>
      <w:t>16</w:t>
    </w:r>
    <w:r w:rsidRPr="0018486A">
      <w:rPr>
        <w:b w:val="0"/>
        <w:sz w:val="24"/>
        <w:szCs w:val="24"/>
      </w:rPr>
      <w:fldChar w:fldCharType="end"/>
    </w:r>
    <w:r>
      <w:tab/>
    </w:r>
    <w:r>
      <w:rPr>
        <w:sz w:val="18"/>
        <w:szCs w:val="18"/>
      </w:rPr>
      <w:t>Published 10/01/15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28AA79" w14:textId="77777777" w:rsidR="004C1965" w:rsidRDefault="004C1965" w:rsidP="001D5FD6">
      <w:pPr>
        <w:spacing w:after="0" w:line="240" w:lineRule="auto"/>
      </w:pPr>
      <w:r>
        <w:separator/>
      </w:r>
    </w:p>
  </w:footnote>
  <w:footnote w:type="continuationSeparator" w:id="0">
    <w:p w14:paraId="12B5E366" w14:textId="77777777" w:rsidR="004C1965" w:rsidRDefault="004C1965"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700AB" w14:textId="6B4A0549" w:rsidR="00AF0B42" w:rsidRDefault="00AF0B42" w:rsidP="00AF1D3F">
    <w:pPr>
      <w:pStyle w:val="Footer"/>
    </w:pPr>
    <w:r>
      <w:t>CASE: Independent Immigration Courts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68817" w14:textId="631695AD" w:rsidR="00AF0B42" w:rsidRPr="00F04C23" w:rsidRDefault="00AF0B42" w:rsidP="00F04C23">
    <w:pPr>
      <w:pStyle w:val="Footer"/>
      <w:tabs>
        <w:tab w:val="clear" w:pos="4320"/>
        <w:tab w:val="clear" w:pos="8640"/>
        <w:tab w:val="center" w:pos="4680"/>
        <w:tab w:val="right" w:pos="9360"/>
      </w:tabs>
      <w:rPr>
        <w:b w:val="0"/>
        <w:smallCaps w:val="0"/>
      </w:rPr>
    </w:pPr>
    <w:r>
      <w:t xml:space="preserve">CASE: Independent Immigration Courts </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CF2AC" w14:textId="122FAA3D" w:rsidR="008D2C47" w:rsidRPr="00F04C23" w:rsidRDefault="008D2C47" w:rsidP="00F04C23">
    <w:pPr>
      <w:pStyle w:val="Footer"/>
      <w:tabs>
        <w:tab w:val="clear" w:pos="4320"/>
        <w:tab w:val="clear" w:pos="8640"/>
        <w:tab w:val="center" w:pos="4680"/>
        <w:tab w:val="right" w:pos="9360"/>
      </w:tabs>
      <w:rPr>
        <w:b w:val="0"/>
        <w:smallCaps w:val="0"/>
      </w:rPr>
    </w:pPr>
    <w:r>
      <w:t xml:space="preserve">2A Evidence: Independent Immigration Courts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isplayBackgroundShape/>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699"/>
    <w:rsid w:val="00005181"/>
    <w:rsid w:val="00005A60"/>
    <w:rsid w:val="00013F4E"/>
    <w:rsid w:val="000248C6"/>
    <w:rsid w:val="0004138B"/>
    <w:rsid w:val="0007056F"/>
    <w:rsid w:val="0008580D"/>
    <w:rsid w:val="0008674B"/>
    <w:rsid w:val="0009716A"/>
    <w:rsid w:val="000B0848"/>
    <w:rsid w:val="000B504C"/>
    <w:rsid w:val="000C54F8"/>
    <w:rsid w:val="000C64D7"/>
    <w:rsid w:val="000C69A1"/>
    <w:rsid w:val="000D3779"/>
    <w:rsid w:val="000F546C"/>
    <w:rsid w:val="001046A9"/>
    <w:rsid w:val="00110739"/>
    <w:rsid w:val="00113D47"/>
    <w:rsid w:val="001253EC"/>
    <w:rsid w:val="001261D7"/>
    <w:rsid w:val="001313F9"/>
    <w:rsid w:val="0013546D"/>
    <w:rsid w:val="0015488C"/>
    <w:rsid w:val="0016032E"/>
    <w:rsid w:val="00181A11"/>
    <w:rsid w:val="00190F49"/>
    <w:rsid w:val="00196952"/>
    <w:rsid w:val="001A4F4B"/>
    <w:rsid w:val="001C2323"/>
    <w:rsid w:val="001D5FD6"/>
    <w:rsid w:val="001F0ADE"/>
    <w:rsid w:val="00236F83"/>
    <w:rsid w:val="00251E63"/>
    <w:rsid w:val="002558C7"/>
    <w:rsid w:val="00264E3D"/>
    <w:rsid w:val="00285587"/>
    <w:rsid w:val="002B5BD4"/>
    <w:rsid w:val="002C1829"/>
    <w:rsid w:val="002D1F9C"/>
    <w:rsid w:val="002D220A"/>
    <w:rsid w:val="002D653E"/>
    <w:rsid w:val="002E5FD6"/>
    <w:rsid w:val="002F0563"/>
    <w:rsid w:val="002F362E"/>
    <w:rsid w:val="00311727"/>
    <w:rsid w:val="00313DAC"/>
    <w:rsid w:val="00314256"/>
    <w:rsid w:val="003252AF"/>
    <w:rsid w:val="00342D77"/>
    <w:rsid w:val="0034341B"/>
    <w:rsid w:val="00347701"/>
    <w:rsid w:val="00353E53"/>
    <w:rsid w:val="00380948"/>
    <w:rsid w:val="003902E6"/>
    <w:rsid w:val="00394FA5"/>
    <w:rsid w:val="00396439"/>
    <w:rsid w:val="003A6C82"/>
    <w:rsid w:val="003B320E"/>
    <w:rsid w:val="003D6FF2"/>
    <w:rsid w:val="003E467B"/>
    <w:rsid w:val="003E478B"/>
    <w:rsid w:val="003E6942"/>
    <w:rsid w:val="003F3498"/>
    <w:rsid w:val="004051DC"/>
    <w:rsid w:val="004158ED"/>
    <w:rsid w:val="00421F64"/>
    <w:rsid w:val="00427026"/>
    <w:rsid w:val="0043564A"/>
    <w:rsid w:val="00447443"/>
    <w:rsid w:val="00454B16"/>
    <w:rsid w:val="0045767E"/>
    <w:rsid w:val="004603AA"/>
    <w:rsid w:val="004639D6"/>
    <w:rsid w:val="004731D9"/>
    <w:rsid w:val="00491D29"/>
    <w:rsid w:val="0049656E"/>
    <w:rsid w:val="004969CB"/>
    <w:rsid w:val="004A276D"/>
    <w:rsid w:val="004A52D6"/>
    <w:rsid w:val="004C084A"/>
    <w:rsid w:val="004C1965"/>
    <w:rsid w:val="004F011F"/>
    <w:rsid w:val="00501F49"/>
    <w:rsid w:val="00521CE4"/>
    <w:rsid w:val="00524F2E"/>
    <w:rsid w:val="00565C56"/>
    <w:rsid w:val="00577D56"/>
    <w:rsid w:val="00586297"/>
    <w:rsid w:val="005912D6"/>
    <w:rsid w:val="00593922"/>
    <w:rsid w:val="005A01B9"/>
    <w:rsid w:val="005C2BC5"/>
    <w:rsid w:val="005C66F0"/>
    <w:rsid w:val="005F7D93"/>
    <w:rsid w:val="00616E3B"/>
    <w:rsid w:val="006265B0"/>
    <w:rsid w:val="006359AF"/>
    <w:rsid w:val="006454BC"/>
    <w:rsid w:val="0065240C"/>
    <w:rsid w:val="006540DC"/>
    <w:rsid w:val="006549D2"/>
    <w:rsid w:val="006629BD"/>
    <w:rsid w:val="00672F63"/>
    <w:rsid w:val="00683A88"/>
    <w:rsid w:val="006A2CBF"/>
    <w:rsid w:val="006A5945"/>
    <w:rsid w:val="006A70E6"/>
    <w:rsid w:val="006B5C75"/>
    <w:rsid w:val="006B629D"/>
    <w:rsid w:val="006C457B"/>
    <w:rsid w:val="006C6302"/>
    <w:rsid w:val="006D3D2A"/>
    <w:rsid w:val="006D3F93"/>
    <w:rsid w:val="006D492C"/>
    <w:rsid w:val="006E03C9"/>
    <w:rsid w:val="006E09E6"/>
    <w:rsid w:val="006F0A91"/>
    <w:rsid w:val="006F3412"/>
    <w:rsid w:val="00700114"/>
    <w:rsid w:val="00704571"/>
    <w:rsid w:val="0071203C"/>
    <w:rsid w:val="00720189"/>
    <w:rsid w:val="0072413B"/>
    <w:rsid w:val="007254F4"/>
    <w:rsid w:val="00730059"/>
    <w:rsid w:val="00732989"/>
    <w:rsid w:val="0073488F"/>
    <w:rsid w:val="00737320"/>
    <w:rsid w:val="00744B8F"/>
    <w:rsid w:val="0075587A"/>
    <w:rsid w:val="00756E9F"/>
    <w:rsid w:val="007810C0"/>
    <w:rsid w:val="007863FC"/>
    <w:rsid w:val="007B39AF"/>
    <w:rsid w:val="007B481C"/>
    <w:rsid w:val="007B4BA3"/>
    <w:rsid w:val="007C548E"/>
    <w:rsid w:val="007D2883"/>
    <w:rsid w:val="007D43E7"/>
    <w:rsid w:val="00801E3C"/>
    <w:rsid w:val="00805E5A"/>
    <w:rsid w:val="00830CAF"/>
    <w:rsid w:val="00844A8B"/>
    <w:rsid w:val="00847706"/>
    <w:rsid w:val="00862483"/>
    <w:rsid w:val="008640FF"/>
    <w:rsid w:val="00867102"/>
    <w:rsid w:val="00874518"/>
    <w:rsid w:val="00895B3E"/>
    <w:rsid w:val="008A7E94"/>
    <w:rsid w:val="008B0EB0"/>
    <w:rsid w:val="008C5CFF"/>
    <w:rsid w:val="008D2C47"/>
    <w:rsid w:val="008D7A8A"/>
    <w:rsid w:val="008E2345"/>
    <w:rsid w:val="008E5E01"/>
    <w:rsid w:val="008F2444"/>
    <w:rsid w:val="00910607"/>
    <w:rsid w:val="00910B4E"/>
    <w:rsid w:val="0092592E"/>
    <w:rsid w:val="0093037B"/>
    <w:rsid w:val="00932C8D"/>
    <w:rsid w:val="00934196"/>
    <w:rsid w:val="009446C4"/>
    <w:rsid w:val="00946BA9"/>
    <w:rsid w:val="00950F5B"/>
    <w:rsid w:val="009541D9"/>
    <w:rsid w:val="00956E0D"/>
    <w:rsid w:val="009613D9"/>
    <w:rsid w:val="00963328"/>
    <w:rsid w:val="00975D70"/>
    <w:rsid w:val="009A2CF2"/>
    <w:rsid w:val="009B0E4F"/>
    <w:rsid w:val="009C23FF"/>
    <w:rsid w:val="009C3106"/>
    <w:rsid w:val="009D03AF"/>
    <w:rsid w:val="009D288B"/>
    <w:rsid w:val="009E09E5"/>
    <w:rsid w:val="009E5948"/>
    <w:rsid w:val="009F06D9"/>
    <w:rsid w:val="009F0C74"/>
    <w:rsid w:val="00A25462"/>
    <w:rsid w:val="00A31F34"/>
    <w:rsid w:val="00A53707"/>
    <w:rsid w:val="00A645F2"/>
    <w:rsid w:val="00A6757D"/>
    <w:rsid w:val="00A67D19"/>
    <w:rsid w:val="00A75E4E"/>
    <w:rsid w:val="00A80F10"/>
    <w:rsid w:val="00A81B44"/>
    <w:rsid w:val="00A85151"/>
    <w:rsid w:val="00A94B55"/>
    <w:rsid w:val="00A961A3"/>
    <w:rsid w:val="00AA06CB"/>
    <w:rsid w:val="00AA3CD8"/>
    <w:rsid w:val="00AB133F"/>
    <w:rsid w:val="00AB1D4D"/>
    <w:rsid w:val="00AB3973"/>
    <w:rsid w:val="00AC2340"/>
    <w:rsid w:val="00AC6E5A"/>
    <w:rsid w:val="00AD2212"/>
    <w:rsid w:val="00AD3A26"/>
    <w:rsid w:val="00AE1CE7"/>
    <w:rsid w:val="00AF0B42"/>
    <w:rsid w:val="00AF1D3F"/>
    <w:rsid w:val="00B62166"/>
    <w:rsid w:val="00B62D50"/>
    <w:rsid w:val="00B6434A"/>
    <w:rsid w:val="00B83537"/>
    <w:rsid w:val="00B93B7E"/>
    <w:rsid w:val="00BB4EBE"/>
    <w:rsid w:val="00BC1FD0"/>
    <w:rsid w:val="00BD3952"/>
    <w:rsid w:val="00BE085C"/>
    <w:rsid w:val="00BE31DE"/>
    <w:rsid w:val="00BE3904"/>
    <w:rsid w:val="00BF5042"/>
    <w:rsid w:val="00C00742"/>
    <w:rsid w:val="00C0437A"/>
    <w:rsid w:val="00C06A3F"/>
    <w:rsid w:val="00C10858"/>
    <w:rsid w:val="00C20B79"/>
    <w:rsid w:val="00C37750"/>
    <w:rsid w:val="00C411A6"/>
    <w:rsid w:val="00C42CFB"/>
    <w:rsid w:val="00C56940"/>
    <w:rsid w:val="00C60DE3"/>
    <w:rsid w:val="00C662DF"/>
    <w:rsid w:val="00C72A0E"/>
    <w:rsid w:val="00C77680"/>
    <w:rsid w:val="00C9030B"/>
    <w:rsid w:val="00C936FD"/>
    <w:rsid w:val="00CA24B4"/>
    <w:rsid w:val="00CA3582"/>
    <w:rsid w:val="00CB1171"/>
    <w:rsid w:val="00CD2A66"/>
    <w:rsid w:val="00CE3F31"/>
    <w:rsid w:val="00CF4F45"/>
    <w:rsid w:val="00CF5E42"/>
    <w:rsid w:val="00CF6177"/>
    <w:rsid w:val="00D3720D"/>
    <w:rsid w:val="00D47FBB"/>
    <w:rsid w:val="00D52C45"/>
    <w:rsid w:val="00D61ACA"/>
    <w:rsid w:val="00D730AB"/>
    <w:rsid w:val="00D92C6F"/>
    <w:rsid w:val="00D93E69"/>
    <w:rsid w:val="00DB249F"/>
    <w:rsid w:val="00DB3DDA"/>
    <w:rsid w:val="00DB5B27"/>
    <w:rsid w:val="00DB6570"/>
    <w:rsid w:val="00DB66BD"/>
    <w:rsid w:val="00DB7B94"/>
    <w:rsid w:val="00DC0670"/>
    <w:rsid w:val="00DC3094"/>
    <w:rsid w:val="00DC46E4"/>
    <w:rsid w:val="00DC701D"/>
    <w:rsid w:val="00DD663C"/>
    <w:rsid w:val="00DE4778"/>
    <w:rsid w:val="00DF1281"/>
    <w:rsid w:val="00DF50C7"/>
    <w:rsid w:val="00E017EE"/>
    <w:rsid w:val="00E05741"/>
    <w:rsid w:val="00E32ECC"/>
    <w:rsid w:val="00E351BF"/>
    <w:rsid w:val="00E361A5"/>
    <w:rsid w:val="00E42C4F"/>
    <w:rsid w:val="00E4330C"/>
    <w:rsid w:val="00E52C0E"/>
    <w:rsid w:val="00E53468"/>
    <w:rsid w:val="00E6412D"/>
    <w:rsid w:val="00E6481C"/>
    <w:rsid w:val="00E65B16"/>
    <w:rsid w:val="00E661F9"/>
    <w:rsid w:val="00EC21D1"/>
    <w:rsid w:val="00EC226E"/>
    <w:rsid w:val="00EE01CD"/>
    <w:rsid w:val="00EE3E2F"/>
    <w:rsid w:val="00EF109B"/>
    <w:rsid w:val="00EF597C"/>
    <w:rsid w:val="00F02239"/>
    <w:rsid w:val="00F03D2A"/>
    <w:rsid w:val="00F04C23"/>
    <w:rsid w:val="00F20C26"/>
    <w:rsid w:val="00F21652"/>
    <w:rsid w:val="00F2448E"/>
    <w:rsid w:val="00F32431"/>
    <w:rsid w:val="00F43E2B"/>
    <w:rsid w:val="00F44E6A"/>
    <w:rsid w:val="00F55129"/>
    <w:rsid w:val="00F622BD"/>
    <w:rsid w:val="00F62473"/>
    <w:rsid w:val="00F63558"/>
    <w:rsid w:val="00F637E4"/>
    <w:rsid w:val="00F76267"/>
    <w:rsid w:val="00F7723E"/>
    <w:rsid w:val="00F933C4"/>
    <w:rsid w:val="00F941EB"/>
    <w:rsid w:val="00FA41B5"/>
    <w:rsid w:val="00FB0D2B"/>
    <w:rsid w:val="00FC6B5A"/>
    <w:rsid w:val="00FC74DB"/>
    <w:rsid w:val="00FD47AA"/>
    <w:rsid w:val="00FE0148"/>
    <w:rsid w:val="00FE45F1"/>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paragraph" w:customStyle="1" w:styleId="Default">
    <w:name w:val="Default"/>
    <w:rsid w:val="00491D29"/>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paragraph" w:customStyle="1" w:styleId="Default">
    <w:name w:val="Default"/>
    <w:rsid w:val="00491D2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3668911">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8231">
      <w:bodyDiv w:val="1"/>
      <w:marLeft w:val="0"/>
      <w:marRight w:val="0"/>
      <w:marTop w:val="0"/>
      <w:marBottom w:val="0"/>
      <w:divBdr>
        <w:top w:val="none" w:sz="0" w:space="0" w:color="auto"/>
        <w:left w:val="none" w:sz="0" w:space="0" w:color="auto"/>
        <w:bottom w:val="none" w:sz="0" w:space="0" w:color="auto"/>
        <w:right w:val="none" w:sz="0" w:space="0" w:color="auto"/>
      </w:divBdr>
    </w:div>
    <w:div w:id="269550442">
      <w:bodyDiv w:val="1"/>
      <w:marLeft w:val="0"/>
      <w:marRight w:val="0"/>
      <w:marTop w:val="0"/>
      <w:marBottom w:val="0"/>
      <w:divBdr>
        <w:top w:val="none" w:sz="0" w:space="0" w:color="auto"/>
        <w:left w:val="none" w:sz="0" w:space="0" w:color="auto"/>
        <w:bottom w:val="none" w:sz="0" w:space="0" w:color="auto"/>
        <w:right w:val="none" w:sz="0" w:space="0" w:color="auto"/>
      </w:divBdr>
    </w:div>
    <w:div w:id="290093437">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1930602">
      <w:bodyDiv w:val="1"/>
      <w:marLeft w:val="0"/>
      <w:marRight w:val="0"/>
      <w:marTop w:val="0"/>
      <w:marBottom w:val="0"/>
      <w:divBdr>
        <w:top w:val="none" w:sz="0" w:space="0" w:color="auto"/>
        <w:left w:val="none" w:sz="0" w:space="0" w:color="auto"/>
        <w:bottom w:val="none" w:sz="0" w:space="0" w:color="auto"/>
        <w:right w:val="none" w:sz="0" w:space="0" w:color="auto"/>
      </w:divBdr>
    </w:div>
    <w:div w:id="31811658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58506857">
      <w:bodyDiv w:val="1"/>
      <w:marLeft w:val="0"/>
      <w:marRight w:val="0"/>
      <w:marTop w:val="0"/>
      <w:marBottom w:val="0"/>
      <w:divBdr>
        <w:top w:val="none" w:sz="0" w:space="0" w:color="auto"/>
        <w:left w:val="none" w:sz="0" w:space="0" w:color="auto"/>
        <w:bottom w:val="none" w:sz="0" w:space="0" w:color="auto"/>
        <w:right w:val="none" w:sz="0" w:space="0" w:color="auto"/>
      </w:divBdr>
    </w:div>
    <w:div w:id="39219756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43769753">
      <w:bodyDiv w:val="1"/>
      <w:marLeft w:val="0"/>
      <w:marRight w:val="0"/>
      <w:marTop w:val="0"/>
      <w:marBottom w:val="0"/>
      <w:divBdr>
        <w:top w:val="none" w:sz="0" w:space="0" w:color="auto"/>
        <w:left w:val="none" w:sz="0" w:space="0" w:color="auto"/>
        <w:bottom w:val="none" w:sz="0" w:space="0" w:color="auto"/>
        <w:right w:val="none" w:sz="0" w:space="0" w:color="auto"/>
      </w:divBdr>
    </w:div>
    <w:div w:id="453333535">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307172">
      <w:bodyDiv w:val="1"/>
      <w:marLeft w:val="0"/>
      <w:marRight w:val="0"/>
      <w:marTop w:val="0"/>
      <w:marBottom w:val="0"/>
      <w:divBdr>
        <w:top w:val="none" w:sz="0" w:space="0" w:color="auto"/>
        <w:left w:val="none" w:sz="0" w:space="0" w:color="auto"/>
        <w:bottom w:val="none" w:sz="0" w:space="0" w:color="auto"/>
        <w:right w:val="none" w:sz="0" w:space="0" w:color="auto"/>
      </w:divBdr>
    </w:div>
    <w:div w:id="50975991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1311349">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7806">
      <w:bodyDiv w:val="1"/>
      <w:marLeft w:val="0"/>
      <w:marRight w:val="0"/>
      <w:marTop w:val="0"/>
      <w:marBottom w:val="0"/>
      <w:divBdr>
        <w:top w:val="none" w:sz="0" w:space="0" w:color="auto"/>
        <w:left w:val="none" w:sz="0" w:space="0" w:color="auto"/>
        <w:bottom w:val="none" w:sz="0" w:space="0" w:color="auto"/>
        <w:right w:val="none" w:sz="0" w:space="0" w:color="auto"/>
      </w:divBdr>
    </w:div>
    <w:div w:id="650064270">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1802361">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7186860">
      <w:bodyDiv w:val="1"/>
      <w:marLeft w:val="0"/>
      <w:marRight w:val="0"/>
      <w:marTop w:val="0"/>
      <w:marBottom w:val="0"/>
      <w:divBdr>
        <w:top w:val="none" w:sz="0" w:space="0" w:color="auto"/>
        <w:left w:val="none" w:sz="0" w:space="0" w:color="auto"/>
        <w:bottom w:val="none" w:sz="0" w:space="0" w:color="auto"/>
        <w:right w:val="none" w:sz="0" w:space="0" w:color="auto"/>
      </w:divBdr>
      <w:divsChild>
        <w:div w:id="460460772">
          <w:marLeft w:val="0"/>
          <w:marRight w:val="0"/>
          <w:marTop w:val="120"/>
          <w:marBottom w:val="0"/>
          <w:divBdr>
            <w:top w:val="none" w:sz="0" w:space="0" w:color="auto"/>
            <w:left w:val="none" w:sz="0" w:space="0" w:color="auto"/>
            <w:bottom w:val="none" w:sz="0" w:space="0" w:color="auto"/>
            <w:right w:val="none" w:sz="0" w:space="0" w:color="auto"/>
          </w:divBdr>
        </w:div>
      </w:divsChild>
    </w:div>
    <w:div w:id="836651004">
      <w:bodyDiv w:val="1"/>
      <w:marLeft w:val="0"/>
      <w:marRight w:val="0"/>
      <w:marTop w:val="0"/>
      <w:marBottom w:val="0"/>
      <w:divBdr>
        <w:top w:val="none" w:sz="0" w:space="0" w:color="auto"/>
        <w:left w:val="none" w:sz="0" w:space="0" w:color="auto"/>
        <w:bottom w:val="none" w:sz="0" w:space="0" w:color="auto"/>
        <w:right w:val="none" w:sz="0" w:space="0" w:color="auto"/>
      </w:divBdr>
    </w:div>
    <w:div w:id="86490543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933283">
      <w:bodyDiv w:val="1"/>
      <w:marLeft w:val="0"/>
      <w:marRight w:val="0"/>
      <w:marTop w:val="0"/>
      <w:marBottom w:val="0"/>
      <w:divBdr>
        <w:top w:val="none" w:sz="0" w:space="0" w:color="auto"/>
        <w:left w:val="none" w:sz="0" w:space="0" w:color="auto"/>
        <w:bottom w:val="none" w:sz="0" w:space="0" w:color="auto"/>
        <w:right w:val="none" w:sz="0" w:space="0" w:color="auto"/>
      </w:divBdr>
    </w:div>
    <w:div w:id="1050959673">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4759989">
      <w:bodyDiv w:val="1"/>
      <w:marLeft w:val="0"/>
      <w:marRight w:val="0"/>
      <w:marTop w:val="0"/>
      <w:marBottom w:val="0"/>
      <w:divBdr>
        <w:top w:val="none" w:sz="0" w:space="0" w:color="auto"/>
        <w:left w:val="none" w:sz="0" w:space="0" w:color="auto"/>
        <w:bottom w:val="none" w:sz="0" w:space="0" w:color="auto"/>
        <w:right w:val="none" w:sz="0" w:space="0" w:color="auto"/>
      </w:divBdr>
    </w:div>
    <w:div w:id="1122192050">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20039639">
      <w:bodyDiv w:val="1"/>
      <w:marLeft w:val="0"/>
      <w:marRight w:val="0"/>
      <w:marTop w:val="0"/>
      <w:marBottom w:val="0"/>
      <w:divBdr>
        <w:top w:val="none" w:sz="0" w:space="0" w:color="auto"/>
        <w:left w:val="none" w:sz="0" w:space="0" w:color="auto"/>
        <w:bottom w:val="none" w:sz="0" w:space="0" w:color="auto"/>
        <w:right w:val="none" w:sz="0" w:space="0" w:color="auto"/>
      </w:divBdr>
    </w:div>
    <w:div w:id="134181019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2325613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0670468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5290567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5589755">
      <w:bodyDiv w:val="1"/>
      <w:marLeft w:val="0"/>
      <w:marRight w:val="0"/>
      <w:marTop w:val="0"/>
      <w:marBottom w:val="0"/>
      <w:divBdr>
        <w:top w:val="none" w:sz="0" w:space="0" w:color="auto"/>
        <w:left w:val="none" w:sz="0" w:space="0" w:color="auto"/>
        <w:bottom w:val="none" w:sz="0" w:space="0" w:color="auto"/>
        <w:right w:val="none" w:sz="0" w:space="0" w:color="auto"/>
      </w:divBdr>
    </w:div>
    <w:div w:id="1857235818">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latinpost.com/articles/53770/20150516/immigration-reform-news-backlog-of-immigration-court-cases-jumps-to-over-445-000.htm" TargetMode="External"/><Relationship Id="rId14" Type="http://schemas.openxmlformats.org/officeDocument/2006/relationships/hyperlink" Target="http://www.latinpost.com/articles/53770/20150516/immigration-reform-news-backlog-of-immigration-court-cases-jumps-to-over-445-000.htm" TargetMode="External"/><Relationship Id="rId15" Type="http://schemas.openxmlformats.org/officeDocument/2006/relationships/hyperlink" Target="http://www.nieman.harvard.edu/wp-content/uploads/pod-assets/Image/microsites/immigration2013/resources/NAIJ%20BLUEPRINT%20-%20Revised%204-13-13%20.pdf" TargetMode="External"/><Relationship Id="rId16" Type="http://schemas.openxmlformats.org/officeDocument/2006/relationships/hyperlink" Target="http://www.nieman.harvard.edu/wp-content/uploads/pod-assets/Image/microsites/immigration2013/resources/NAIJ%20BLUEPRINT%20-%20Revised%204-13-13%20.pdf" TargetMode="External"/><Relationship Id="rId17" Type="http://schemas.openxmlformats.org/officeDocument/2006/relationships/hyperlink" Target="http://www.usatoday.com/story/news/politics/2014/08/27/immigration-judges-reform/14704039/" TargetMode="External"/><Relationship Id="rId18" Type="http://schemas.openxmlformats.org/officeDocument/2006/relationships/hyperlink" Target="http://www.usatoday.com/story/news/politics/2014/08/27/immigration-judges-reform/14704039/" TargetMode="External"/><Relationship Id="rId19" Type="http://schemas.openxmlformats.org/officeDocument/2006/relationships/hyperlink" Target="http://www.nytimes.com/roomfordebate/2011/07/12/how-can-the-asylum-system-be-fixed/an-independent-immigration-court-is-needed" TargetMode="External"/><Relationship Id="rId63" Type="http://schemas.microsoft.com/office/2011/relationships/people" Target="people.xml"/><Relationship Id="rId50" Type="http://schemas.openxmlformats.org/officeDocument/2006/relationships/image" Target="media/image7.png"/><Relationship Id="rId51" Type="http://schemas.openxmlformats.org/officeDocument/2006/relationships/hyperlink" Target="http://papers.ssrn.com/sol3/papers.cfm?abstract_id=2513611" TargetMode="External"/><Relationship Id="rId52" Type="http://schemas.openxmlformats.org/officeDocument/2006/relationships/image" Target="media/image8.png"/><Relationship Id="rId53" Type="http://schemas.openxmlformats.org/officeDocument/2006/relationships/hyperlink" Target="http://www.justice.gov/eoir/statspub/2014IJPayTable.pdf" TargetMode="External"/><Relationship Id="rId54" Type="http://schemas.openxmlformats.org/officeDocument/2006/relationships/image" Target="media/image9.jpeg"/><Relationship Id="rId55" Type="http://schemas.microsoft.com/office/2007/relationships/hdphoto" Target="media/hdphoto1.wdp"/><Relationship Id="rId56" Type="http://schemas.openxmlformats.org/officeDocument/2006/relationships/hyperlink" Target="http://dailysignal.com/2015/02/02/obama-got-right-wrong-2016-budget/" TargetMode="External"/><Relationship Id="rId57" Type="http://schemas.openxmlformats.org/officeDocument/2006/relationships/hyperlink" Target="http://thehill.com/blogs/congress-blog/judicial/199224-time-to-fix-our-immigration-courts" TargetMode="External"/><Relationship Id="rId58" Type="http://schemas.openxmlformats.org/officeDocument/2006/relationships/header" Target="header3.xml"/><Relationship Id="rId59" Type="http://schemas.openxmlformats.org/officeDocument/2006/relationships/fontTable" Target="fontTable.xml"/><Relationship Id="rId40" Type="http://schemas.openxmlformats.org/officeDocument/2006/relationships/hyperlink" Target="http://www.nieman.harvard.edu/wp-content/uploads/pod-assets/Image/microsites/immigration2013/resources/NAIJ%20BLUEPRINT%20-%20Revised%204-13-13%20.pdf" TargetMode="External"/><Relationship Id="rId41" Type="http://schemas.openxmlformats.org/officeDocument/2006/relationships/hyperlink" Target="http://www.nbcnews.com/news/latino/judges-union-immigration-courts-alternate-legal-universe-n190216" TargetMode="External"/><Relationship Id="rId42" Type="http://schemas.openxmlformats.org/officeDocument/2006/relationships/hyperlink" Target="http://www.motherjones.com/politics/2014/07/are-kids-showing-border-really-refugees" TargetMode="External"/><Relationship Id="rId43" Type="http://schemas.openxmlformats.org/officeDocument/2006/relationships/hyperlink" Target="http://papers.ssrn.com/sol3/papers.cfm?abstract_id=2513611" TargetMode="External"/><Relationship Id="rId44" Type="http://schemas.openxmlformats.org/officeDocument/2006/relationships/image" Target="media/image5.png"/><Relationship Id="rId45" Type="http://schemas.openxmlformats.org/officeDocument/2006/relationships/hyperlink" Target="http://www.nieman.harvard.edu/wp-content/uploads/pod-assets/Image/microsites/immigration2013/resources/NAIJ%20BLUEPRINT%20-%20Revised%204-13-13%20.pdf" TargetMode="External"/><Relationship Id="rId46" Type="http://schemas.openxmlformats.org/officeDocument/2006/relationships/hyperlink" Target="http://www.npr.org/2015/02/23/387825094/immigration-courts-operating-in-crisis-mode-judges-say" TargetMode="External"/><Relationship Id="rId47" Type="http://schemas.openxmlformats.org/officeDocument/2006/relationships/hyperlink" Target="http://www.pressreader.com/usa/usa-today-us-edition/20140721/281543699047718/TextView" TargetMode="External"/><Relationship Id="rId48" Type="http://schemas.openxmlformats.org/officeDocument/2006/relationships/image" Target="media/image6.png"/><Relationship Id="rId49" Type="http://schemas.openxmlformats.org/officeDocument/2006/relationships/hyperlink" Target="http://papers.ssrn.com/sol3/papers.cfm?abstract_id=2513611"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www.nytimes.com/roomfordebate/2011/07/12/how-can-the-asylum-system-be-fixed/an-independent-immigration-court-is-needed" TargetMode="External"/><Relationship Id="rId31" Type="http://schemas.openxmlformats.org/officeDocument/2006/relationships/hyperlink" Target="http://www.huffingtonpost.com/sara-warner/obama-does-congress-job-o_b_6194740.html" TargetMode="External"/><Relationship Id="rId32" Type="http://schemas.openxmlformats.org/officeDocument/2006/relationships/hyperlink" Target="http://thehill.com/blogs/congress-blog/judicial/199224-time-to-fix-our-immigration-courts" TargetMode="External"/><Relationship Id="rId33" Type="http://schemas.openxmlformats.org/officeDocument/2006/relationships/hyperlink" Target="http://www.appleseednetwork.org/wp-content/uploads/2012/03/Reimagining-the-Immigration-Court-Assembly-Line.pdf" TargetMode="External"/><Relationship Id="rId34" Type="http://schemas.openxmlformats.org/officeDocument/2006/relationships/hyperlink" Target="http://fusion.net/story/138952/inside-the-many-many-problems-of-the-immigration-court-system/" TargetMode="External"/><Relationship Id="rId35" Type="http://schemas.openxmlformats.org/officeDocument/2006/relationships/hyperlink" Target="http://immigrantjustice.org/publications/orderinthecourt" TargetMode="External"/><Relationship Id="rId36" Type="http://schemas.openxmlformats.org/officeDocument/2006/relationships/image" Target="media/image3.png"/><Relationship Id="rId37" Type="http://schemas.openxmlformats.org/officeDocument/2006/relationships/hyperlink" Target="http://www.nieman.harvard.edu/wp-content/uploads/pod-assets/Image/microsites/immigration2013/resources/NAIJ%20BLUEPRINT%20-%20Revised%204-13-13%20.pdf" TargetMode="External"/><Relationship Id="rId38" Type="http://schemas.openxmlformats.org/officeDocument/2006/relationships/hyperlink" Target="http://papers.ssrn.com/sol3/papers.cfm?abstract_id=2513611" TargetMode="External"/><Relationship Id="rId39" Type="http://schemas.openxmlformats.org/officeDocument/2006/relationships/image" Target="media/image4.png"/><Relationship Id="rId20" Type="http://schemas.openxmlformats.org/officeDocument/2006/relationships/header" Target="header2.xml"/><Relationship Id="rId21" Type="http://schemas.openxmlformats.org/officeDocument/2006/relationships/hyperlink" Target="http://www.appleseednetwork.org/wp-content/uploads/2012/03/Reimagining-the-Immigration-Court-Assembly-Line.pdf" TargetMode="External"/><Relationship Id="rId22" Type="http://schemas.openxmlformats.org/officeDocument/2006/relationships/hyperlink" Target="http://www.nieman.harvard.edu/wp-content/uploads/pod-assets/Image/microsites/immigration2013/resources/NAIJ%20BLUEPRINT%20-%20Revised%204-13-13%20.pdf" TargetMode="External"/><Relationship Id="rId23" Type="http://schemas.openxmlformats.org/officeDocument/2006/relationships/hyperlink" Target="http://immigrantjustice.org/publications/orderinthecourt" TargetMode="External"/><Relationship Id="rId24" Type="http://schemas.openxmlformats.org/officeDocument/2006/relationships/hyperlink" Target="http://immigrantjustice.org/publications/orderinthecourt" TargetMode="External"/><Relationship Id="rId25" Type="http://schemas.openxmlformats.org/officeDocument/2006/relationships/image" Target="media/image1.png"/><Relationship Id="rId26" Type="http://schemas.openxmlformats.org/officeDocument/2006/relationships/hyperlink" Target="http://immigrantjustice.org/publications/orderinthecourt" TargetMode="External"/><Relationship Id="rId27" Type="http://schemas.openxmlformats.org/officeDocument/2006/relationships/image" Target="media/image2.png"/><Relationship Id="rId28" Type="http://schemas.openxmlformats.org/officeDocument/2006/relationships/hyperlink" Target="http://www.npr.org/2015/02/23/387825094/immigration-courts-operating-in-crisis-mode-judges-say" TargetMode="External"/><Relationship Id="rId29" Type="http://schemas.openxmlformats.org/officeDocument/2006/relationships/hyperlink" Target="http://www.nieman.harvard.edu/wp-content/uploads/pod-assets/Image/microsites/immigration2013/resources/NAIJ%20BLUEPRINT%20-%20Revised%204-13-13%20.pdf" TargetMode="External"/><Relationship Id="rId60" Type="http://schemas.openxmlformats.org/officeDocument/2006/relationships/theme" Target="theme/theme1.xml"/><Relationship Id="rId10" Type="http://schemas.openxmlformats.org/officeDocument/2006/relationships/hyperlink" Target="http://www.merriam-webster.com/dictionary/significant" TargetMode="External"/><Relationship Id="rId11" Type="http://schemas.openxmlformats.org/officeDocument/2006/relationships/hyperlink" Target="http://www.merriam-webster.com/dictionary/reform" TargetMode="External"/><Relationship Id="rId12" Type="http://schemas.openxmlformats.org/officeDocument/2006/relationships/hyperlink" Target="http://www.justice.gov/eo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6979</Words>
  <Characters>39784</Characters>
  <Application>Microsoft Macintosh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46670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2015-12-19T13:16:00Z</cp:lastPrinted>
  <dcterms:created xsi:type="dcterms:W3CDTF">2015-12-19T13:16:00Z</dcterms:created>
  <dcterms:modified xsi:type="dcterms:W3CDTF">2015-12-19T13:17:00Z</dcterms:modified>
</cp:coreProperties>
</file>